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1. Общие положения</w:t>
      </w:r>
    </w:p>
    <w:p w:rsidR="00760275" w:rsidRPr="00760275" w:rsidRDefault="00760275" w:rsidP="0076027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Настоящая должностная инструкция кухонного рабочего ДОУ (детского сада) разработана на основании Постановления Минтруда РФ от 05.03.2004г №30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утверждении Единого тарифно-квалификационного справочника работ и профессий рабочих, раздел "Торговля и общественное питание"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; приказа </w:t>
      </w:r>
      <w:proofErr w:type="spellStart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Минздравсоцразвития</w:t>
      </w:r>
      <w:proofErr w:type="spellEnd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РФ от 29.05.2008г №248н 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"Об утверждении профессиональных квалификационных групп общеотраслевых профессий рабочих"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; Трудового кодекса РФ; с учетом ФЗ №273 от 29.12.2012г «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Об образовании в Российской Федерации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» в редакции от 5 июля 2017 года и других нормативных актов, регулирующих трудовые отношения в Российской Федерации.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1.2. Кухонный рабочий дошкольного образовательного учреждения назначается и освобождается от должности заведующим ДОУ.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На должность кухонного рабочего принимаются лица, которые достигли возраста 18 лет, ознакомились с настоящей должностной инструкцией кухонного рабочего детского сада и имеют среднее или другое образование, прошли инструктаж по охране труда.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Кухонный работник детского сада относится к категории рабочих, подчиняется заведующему производством (шеф-повару).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Кухонный рабочий пищеблока ДОУ должен руководствоваться: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2.4.5.2409-08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Уставом и Правилами внутреннего трудового распорядка общеобразовательного учреждения;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приказами, инструкциями и распоряжениями по организации питания в общеобразовательных учреждениях;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правилами и нормами охраны труда и пожарной безопасности;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Трудовым договором;</w:t>
      </w:r>
    </w:p>
    <w:p w:rsidR="00760275" w:rsidRPr="00760275" w:rsidRDefault="00760275" w:rsidP="00760275">
      <w:pPr>
        <w:numPr>
          <w:ilvl w:val="0"/>
          <w:numId w:val="1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порядком проведения эвакуации при возникновении чрезвычайной ситуации.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1.6. Кухонный рабочий дошкольного образовательного учреждения должен знать: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СанПиН 2.4.5.2409-08 "</w:t>
      </w:r>
      <w:r w:rsidRPr="00760275">
        <w:rPr>
          <w:rFonts w:ascii="inherit" w:eastAsia="Times New Roman" w:hAnsi="inherit" w:cs="Times New Roman"/>
          <w:i/>
          <w:iCs/>
          <w:color w:val="222222"/>
          <w:sz w:val="27"/>
          <w:szCs w:val="27"/>
          <w:bdr w:val="none" w:sz="0" w:space="0" w:color="auto" w:frame="1"/>
          <w:lang w:eastAsia="ru-RU"/>
        </w:rPr>
        <w:t>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";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безопасного использования санитарно-технического оборудования;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проведения уборки в рабочем помещении, безопасного пользования моющими средствами;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общие правила и нормы охраны труда, производственной санитарии и противопожарной безопасности;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Устав, режим и Правила внутреннего трудового распорядка дошкольного образовательного учреждения, а также данную должностную инструкцию кухонного работника ДОУ;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основы гигиены;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наименование кухонной посуды, инвентаря, инструментов, их назначение в соответствии с маркировкой;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и способы закрытия и вскрытия тары, правила перемещения продуктов и готовой продукции на производстве;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правила включения и выключения технологического оборудования;</w:t>
      </w:r>
    </w:p>
    <w:p w:rsidR="00760275" w:rsidRPr="00760275" w:rsidRDefault="00760275" w:rsidP="00760275">
      <w:pPr>
        <w:numPr>
          <w:ilvl w:val="0"/>
          <w:numId w:val="2"/>
        </w:numPr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виды и концентрации используемых моющих и дезинфицирующих средств.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1.7. Продолжительность рабочего времени кухонного рабочего дошкольного образовательного учреждения составляет 40 часов в неделю.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Во время отсутствия кухонного рабочего его должностные обязанности выполняет повар ДОУ, несущий полную ответственность за их надлежащее исполнение.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Кухонный рабочий должен быть обучен и иметь навыки оказания первой помощи.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2. Должностные обязанности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выполняет следующие должностные обязанности: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2.1. Отвечает за чистоту и порядок в пищеблоке и овощехранилищах детского сада, содержит в чистоте и порядке кухонный инвентарь и оборудование.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2.2. Перебирает зелень, плоды, удаляет дефектные экземпляры, посторонние примеси.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2.3. Доставляет овощи из овощехранилища, осуществляет первичную обработку овощей, доставляет полуфабрикаты и сырье из кладовой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2.4. Открывает бочки, ящики, мешки с продуктами, вскрывает жестяные и стеклянные консервные банки, выгружает продукцию из тары.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2.5. Доставляет готовую пищу к раздаче.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2.6. Осуществляет транспортировку продукции, тары, посуды на пищеблоке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2.7. Участвует в сдаче тары.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2.8. Заполняет котлы водой.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2.9. </w:t>
      </w:r>
      <w:proofErr w:type="gramStart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Моет бочки, поддоны, противни, разделочные доски и кухонный инвентарь (ножи, половники, терки, чайники, кастрюли) с применением моющих средств.</w:t>
      </w:r>
      <w:proofErr w:type="gramEnd"/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2.10. Моет оборудование, инвентарь, ванны и пол в кухне детского сада.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2.11. Вместе с поварами участвует в генеральной уборке пищеблока дошкольного образовательного учреждения.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2.12. Содержит в надлежащей чистоте стеллажи, предназначенные для сушки бачков, поддонов, противней, разделочных досок и другого кухонного инвентаря.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2.13. Включает электрические и газовые котлы, плиты, шкафы, кипятильники.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2.14. Собирает и утилизирует производственные отходы в специальные контейнеры, предназначенные для отходов.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2.15. Очищает мусоросборники, промывает их дезинфицирующим раствором, собирает мусор и выносит его в специально отведенное для этого место.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2.16. Чистит и дезинфицирует мойки, раковины и другое санитарно-техническое оборудование пищеблока.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2.17. В летний период обеспечивает воспитанников питьевой водой.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2.18. Обеспечивает качественное состояние кухонных помещений, оборудования и инвентаря, убирает закрепленные за ним помещения пищеблока (удаляет пыль, моет полы, стены, оконные рамы и стекла, шкафы, стеллажи).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2.19. </w:t>
      </w:r>
      <w:proofErr w:type="gramStart"/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Проверяет (в начале и в конце каждого рабочего дня) исправность оборудования, мебели, замков и других запорных устройств, оконных стекол, водопроводных кранов, раковин, электроприборов (выключателей, розеток, лампочек и т. п.) и отопительных приборов в пищеблоке детского сада.</w:t>
      </w:r>
      <w:proofErr w:type="gramEnd"/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2.20. Соблюдает правила санитарии и гигиены в убираемых помещениях пищеблока, строго соблюдает правила личной гигиены, следит за своим внешним видом.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2.21. Своевременно информирует своего непосредственного руководителя обо всех нарушениях и недостатках и принимает необходимые меры по их устранению.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2.22. Проходит ежегодный медицинский осмотр в нерабочее время согласно графику, утвержденному в дошкольном образовательном учреждении.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работник также строго соблюдает должностную инструкцию кухонного рабочего в ДОУ, правила охраны труда и противопожарной безопасности.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3. Права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имеет право: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На ежегодный отпуск, обеспечиваемый установлением предельной продолжительности рабочего времени - 28 календарных дней, на обеденные перерывы и на выходные и праздничные дни.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На социальное обеспечение, соответствующее возрасту, при утрате трудоспособности и в других установленных законом случаях.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На вознаграждение за добросовестный труд.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На прохождение бесплатного ежегодного медицинского осмотра.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На специальную одежду — косынки, фартуки, перчатки, халаты.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На рабочее место, которое соответствует всем требованиям охраны труда, и получение от администрации дошкольного образовательного учреждения достоверной информации об условиях и охране труда на рабочем месте.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lastRenderedPageBreak/>
        <w:t>4. Ответственность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За неисполнение (ненадлежащее исполнение) своих должностных обязанностей, предусмотренных данной должностной инструкцией кухонного рабочего в детском саду, Устава, Правил внутреннего трудового распорядка, законных приказов и распоряжений заведующего ДОУ и непосредственного руководителя на кухне (пищеблоке) несет дисциплинарную ответственность.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За нарушение правил пожарной безопасности, охраны труда, санитарно-гигиенических требований в дошкольном образовательном учреждении кухонный рабочий несет административную ответственность в порядке и случаях, установленных административным законодательством Российской Федерации.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За применение, в том числе однократное, методов воспитания связанных с физическим или психическим насилием над личностью ребенка, совершение иного аморального проступка следует освобождение от занимаемой должности в соответствии с трудовым законодательством РФ и Федеральным Законом «Об образовании».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За совершенные в процессе выполнения своей трудовой деятельности правонарушения несет ответственность в пределах, установленных действующим административным, уголовным и гражданским законодательством Российской Федерации; за причинение материального ущерба - в пределах, установленных действующим трудовым, уголовным и гражданским законодательством Российской Федерации.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5. Взаимоотношения и связи по должности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Кухонный рабочий детского сада должен: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Работать в режиме нормированного рабочего дня по графику, составленному исходя из 40-часовой рабочей недели и утвержденному заведующим дошкольным образовательным учреждением.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Выполнять поручения заместителя заведующего по административно-хозяйственной части (завхоза) и шеф-повара пищеблока, а также своевременно информировать их о возникших трудностях в работе.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5.3. Сообщает шеф-повару (повару), заведующему хозяйством (завхозу) о неисправностях оборудования и сантехники, о поломках дверей и замков, стекол и т.д.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5.4. Знакомится под расписку с локальными актами, информационными и нормативно-правовыми документами.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5.5. Получает от заведующего детским садом, повара (шеф-повара) сведения нормативно-правового и организационного характера.</w:t>
      </w:r>
    </w:p>
    <w:p w:rsidR="00760275" w:rsidRPr="00760275" w:rsidRDefault="00760275" w:rsidP="0076027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inherit" w:eastAsia="Times New Roman" w:hAnsi="inherit" w:cs="Times New Roman"/>
          <w:b/>
          <w:bCs/>
          <w:color w:val="222222"/>
          <w:sz w:val="27"/>
          <w:szCs w:val="27"/>
          <w:bdr w:val="none" w:sz="0" w:space="0" w:color="auto" w:frame="1"/>
          <w:lang w:eastAsia="ru-RU"/>
        </w:rPr>
        <w:t>6. Порядок утверждения и изменения должностной инструкции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6.1. Внесение изменений и дополнений в действующую должностную инструкцию производится в том же порядке, в котором принимается должностная инструкция.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6.2. Должностная инструкция вступает в силу с момента ее утверждения и действует до замены ее новой должностной инструкцией.</w:t>
      </w:r>
    </w:p>
    <w:p w:rsidR="00760275" w:rsidRPr="00760275" w:rsidRDefault="00760275" w:rsidP="00760275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6.3.  Факт ознакомления сотрудника с настоящей должностной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:rsidR="00760275" w:rsidRPr="00760275" w:rsidRDefault="00760275" w:rsidP="0076027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 инструкцией ознакомлен: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 /_____________________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inherit" w:eastAsia="Times New Roman" w:hAnsi="inherit" w:cs="Times New Roman"/>
          <w:i/>
          <w:iCs/>
          <w:color w:val="222222"/>
          <w:sz w:val="18"/>
          <w:szCs w:val="18"/>
          <w:bdr w:val="none" w:sz="0" w:space="0" w:color="auto" w:frame="1"/>
          <w:lang w:eastAsia="ru-RU"/>
        </w:rPr>
        <w:t>     подпись        Ф.И.О.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Один экземпляр получил на руки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и обязуюсь хранить на рабочем месте</w:t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760275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«_____»___________2019 г.</w:t>
      </w:r>
    </w:p>
    <w:p w:rsidR="005177A0" w:rsidRDefault="005177A0">
      <w:pPr>
        <w:rPr>
          <w:rFonts w:ascii="Times New Roman" w:eastAsia="Times New Roman" w:hAnsi="Times New Roman" w:cs="Times New Roman"/>
          <w:color w:val="733712"/>
          <w:sz w:val="30"/>
          <w:szCs w:val="30"/>
          <w:lang w:eastAsia="ru-RU"/>
        </w:rPr>
      </w:pPr>
    </w:p>
    <w:p w:rsidR="00760275" w:rsidRDefault="00760275">
      <w:bookmarkStart w:id="0" w:name="_GoBack"/>
      <w:bookmarkEnd w:id="0"/>
    </w:p>
    <w:sectPr w:rsidR="00760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11B4"/>
    <w:multiLevelType w:val="multilevel"/>
    <w:tmpl w:val="C2C8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E0F9A"/>
    <w:multiLevelType w:val="multilevel"/>
    <w:tmpl w:val="7F069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D6109C"/>
    <w:multiLevelType w:val="multilevel"/>
    <w:tmpl w:val="A8AA1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A8835D8"/>
    <w:multiLevelType w:val="multilevel"/>
    <w:tmpl w:val="9BD2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C64155"/>
    <w:multiLevelType w:val="multilevel"/>
    <w:tmpl w:val="37AA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6446FF"/>
    <w:multiLevelType w:val="multilevel"/>
    <w:tmpl w:val="CBA8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D6"/>
    <w:rsid w:val="005177A0"/>
    <w:rsid w:val="006D6FD6"/>
    <w:rsid w:val="0076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0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0275"/>
    <w:rPr>
      <w:b/>
      <w:bCs/>
    </w:rPr>
  </w:style>
  <w:style w:type="paragraph" w:styleId="a4">
    <w:name w:val="Normal (Web)"/>
    <w:basedOn w:val="a"/>
    <w:uiPriority w:val="99"/>
    <w:semiHidden/>
    <w:unhideWhenUsed/>
    <w:rsid w:val="0076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0275"/>
    <w:rPr>
      <w:i/>
      <w:iCs/>
    </w:rPr>
  </w:style>
  <w:style w:type="character" w:customStyle="1" w:styleId="doc-hint">
    <w:name w:val="doc-hint"/>
    <w:basedOn w:val="a0"/>
    <w:rsid w:val="00760275"/>
  </w:style>
  <w:style w:type="character" w:styleId="a6">
    <w:name w:val="Hyperlink"/>
    <w:basedOn w:val="a0"/>
    <w:uiPriority w:val="99"/>
    <w:semiHidden/>
    <w:unhideWhenUsed/>
    <w:rsid w:val="00760275"/>
    <w:rPr>
      <w:color w:val="0000FF"/>
      <w:u w:val="single"/>
    </w:rPr>
  </w:style>
  <w:style w:type="character" w:customStyle="1" w:styleId="field-content">
    <w:name w:val="field-content"/>
    <w:basedOn w:val="a0"/>
    <w:rsid w:val="00760275"/>
  </w:style>
  <w:style w:type="paragraph" w:styleId="a7">
    <w:name w:val="Balloon Text"/>
    <w:basedOn w:val="a"/>
    <w:link w:val="a8"/>
    <w:uiPriority w:val="99"/>
    <w:semiHidden/>
    <w:unhideWhenUsed/>
    <w:rsid w:val="0076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602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2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760275"/>
    <w:rPr>
      <w:b/>
      <w:bCs/>
    </w:rPr>
  </w:style>
  <w:style w:type="paragraph" w:styleId="a4">
    <w:name w:val="Normal (Web)"/>
    <w:basedOn w:val="a"/>
    <w:uiPriority w:val="99"/>
    <w:semiHidden/>
    <w:unhideWhenUsed/>
    <w:rsid w:val="00760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760275"/>
    <w:rPr>
      <w:i/>
      <w:iCs/>
    </w:rPr>
  </w:style>
  <w:style w:type="character" w:customStyle="1" w:styleId="doc-hint">
    <w:name w:val="doc-hint"/>
    <w:basedOn w:val="a0"/>
    <w:rsid w:val="00760275"/>
  </w:style>
  <w:style w:type="character" w:styleId="a6">
    <w:name w:val="Hyperlink"/>
    <w:basedOn w:val="a0"/>
    <w:uiPriority w:val="99"/>
    <w:semiHidden/>
    <w:unhideWhenUsed/>
    <w:rsid w:val="00760275"/>
    <w:rPr>
      <w:color w:val="0000FF"/>
      <w:u w:val="single"/>
    </w:rPr>
  </w:style>
  <w:style w:type="character" w:customStyle="1" w:styleId="field-content">
    <w:name w:val="field-content"/>
    <w:basedOn w:val="a0"/>
    <w:rsid w:val="00760275"/>
  </w:style>
  <w:style w:type="paragraph" w:styleId="a7">
    <w:name w:val="Balloon Text"/>
    <w:basedOn w:val="a"/>
    <w:link w:val="a8"/>
    <w:uiPriority w:val="99"/>
    <w:semiHidden/>
    <w:unhideWhenUsed/>
    <w:rsid w:val="007602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0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840840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026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17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74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135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5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137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75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711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859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564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152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525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6335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63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3766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55980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91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814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3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93624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25690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55885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18076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641231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65505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1884750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84887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FCCFB"/>
                        <w:left w:val="single" w:sz="6" w:space="0" w:color="CFCCFB"/>
                        <w:bottom w:val="single" w:sz="6" w:space="4" w:color="CFCCFB"/>
                        <w:right w:val="single" w:sz="6" w:space="0" w:color="CFCCFB"/>
                      </w:divBdr>
                      <w:divsChild>
                        <w:div w:id="24727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14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4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84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485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01421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2632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263887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9822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543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505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04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1434</Words>
  <Characters>8174</Characters>
  <Application>Microsoft Office Word</Application>
  <DocSecurity>0</DocSecurity>
  <Lines>68</Lines>
  <Paragraphs>19</Paragraphs>
  <ScaleCrop>false</ScaleCrop>
  <Company>Krokoz™</Company>
  <LinksUpToDate>false</LinksUpToDate>
  <CharactersWithSpaces>9589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2019-01-15T07:53:00Z</dcterms:created>
  <dcterms:modified xsi:type="dcterms:W3CDTF">2019-01-15T07:53:00Z</dcterms:modified>
</cp:coreProperties>
</file>