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31" w:rsidRDefault="00DC7C31" w:rsidP="00DC7C31">
      <w:pPr>
        <w:jc w:val="center"/>
        <w:rPr>
          <w:b/>
        </w:rPr>
      </w:pPr>
      <w:r w:rsidRPr="00DF12D9">
        <w:rPr>
          <w:b/>
        </w:rPr>
        <w:t>МУНИЦИПАЛЬНОЕ БЮДЖЕТНОЕ ДОШКОЛЬНОЕ ОБРАЗОВАТЕЛЬНОЕ УЧРЕЖДЕНИЕ ДЕТСКИЙ САД «ЛЕСНАЯ ПОЛЯНА»</w:t>
      </w:r>
      <w:r>
        <w:rPr>
          <w:b/>
        </w:rPr>
        <w:t xml:space="preserve"> </w:t>
      </w:r>
    </w:p>
    <w:p w:rsidR="00DC7C31" w:rsidRDefault="00DC7C31" w:rsidP="00DC7C31">
      <w:pPr>
        <w:jc w:val="center"/>
        <w:rPr>
          <w:b/>
        </w:rPr>
      </w:pPr>
    </w:p>
    <w:p w:rsidR="00DC7C31" w:rsidRPr="00DF12D9" w:rsidRDefault="00DC7C31" w:rsidP="00DC7C31">
      <w:pPr>
        <w:jc w:val="center"/>
        <w:rPr>
          <w:b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C7C31" w:rsidRPr="006324D1" w:rsidTr="006D017A">
        <w:tc>
          <w:tcPr>
            <w:tcW w:w="4503" w:type="dxa"/>
          </w:tcPr>
          <w:p w:rsidR="00DC7C31" w:rsidRPr="006324D1" w:rsidRDefault="00DC7C31" w:rsidP="006D017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6324D1">
              <w:rPr>
                <w:rFonts w:ascii="Times New Roman" w:hAnsi="Times New Roman"/>
                <w:b/>
                <w:sz w:val="24"/>
                <w:szCs w:val="28"/>
              </w:rPr>
              <w:t>Принято:</w:t>
            </w:r>
          </w:p>
          <w:p w:rsidR="00DC7C31" w:rsidRPr="006324D1" w:rsidRDefault="00DC7C31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на заседании </w:t>
            </w:r>
          </w:p>
          <w:p w:rsidR="00DC7C31" w:rsidRDefault="00DC7C31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педагогического совета № 1 </w:t>
            </w:r>
          </w:p>
          <w:p w:rsidR="00DC7C31" w:rsidRPr="006324D1" w:rsidRDefault="00DC7C31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>от 31.08</w:t>
            </w:r>
            <w:r>
              <w:rPr>
                <w:rFonts w:ascii="Times New Roman" w:hAnsi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г       </w:t>
            </w:r>
          </w:p>
          <w:p w:rsidR="00DC7C31" w:rsidRPr="006324D1" w:rsidRDefault="00DC7C31" w:rsidP="006D017A">
            <w:pPr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C7C31" w:rsidRDefault="00DC7C31" w:rsidP="006D017A">
            <w:pPr>
              <w:rPr>
                <w:rFonts w:ascii="Times New Roman" w:hAnsi="Times New Roman"/>
                <w:sz w:val="32"/>
                <w:szCs w:val="28"/>
              </w:rPr>
            </w:pPr>
            <w:r w:rsidRPr="006324D1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:rsidR="00DC7C31" w:rsidRDefault="00DC7C31" w:rsidP="006D017A">
            <w:pPr>
              <w:rPr>
                <w:rFonts w:ascii="Times New Roman" w:hAnsi="Times New Roman"/>
                <w:sz w:val="32"/>
                <w:szCs w:val="28"/>
              </w:rPr>
            </w:pPr>
          </w:p>
          <w:p w:rsidR="00DC7C31" w:rsidRPr="006324D1" w:rsidRDefault="00DC7C31" w:rsidP="006D017A">
            <w:pPr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068" w:type="dxa"/>
          </w:tcPr>
          <w:p w:rsidR="00DC7C31" w:rsidRPr="006324D1" w:rsidRDefault="00DC7C31" w:rsidP="006D017A">
            <w:pPr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6324D1">
              <w:rPr>
                <w:rFonts w:ascii="Times New Roman" w:hAnsi="Times New Roman"/>
                <w:b/>
                <w:sz w:val="24"/>
                <w:szCs w:val="28"/>
              </w:rPr>
              <w:t xml:space="preserve">Утверждено: </w:t>
            </w:r>
          </w:p>
          <w:p w:rsidR="00DC7C31" w:rsidRPr="006324D1" w:rsidRDefault="00DC7C31" w:rsidP="006D01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  заведующий МБДОУ </w:t>
            </w:r>
          </w:p>
          <w:p w:rsidR="00DC7C31" w:rsidRPr="006324D1" w:rsidRDefault="00DC7C31" w:rsidP="006D01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детский сад «Лесная поляна» </w:t>
            </w:r>
          </w:p>
          <w:p w:rsidR="00DC7C31" w:rsidRPr="006324D1" w:rsidRDefault="00DC7C31" w:rsidP="006D017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24D1">
              <w:rPr>
                <w:rFonts w:ascii="Times New Roman" w:hAnsi="Times New Roman"/>
                <w:sz w:val="24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8"/>
              </w:rPr>
              <w:t>____________Н.Н.Сарычева</w:t>
            </w:r>
          </w:p>
          <w:p w:rsidR="00DC7C31" w:rsidRPr="006324D1" w:rsidRDefault="00DC7C31" w:rsidP="00DC7C31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приказ №  от 31.08.202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Pr="006324D1">
              <w:rPr>
                <w:rFonts w:ascii="Times New Roman" w:hAnsi="Times New Roman"/>
                <w:sz w:val="24"/>
                <w:szCs w:val="28"/>
              </w:rPr>
              <w:t xml:space="preserve">г          </w:t>
            </w:r>
          </w:p>
        </w:tc>
      </w:tr>
    </w:tbl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40"/>
          <w:szCs w:val="40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40"/>
          <w:szCs w:val="40"/>
          <w:lang w:eastAsia="ar-SA"/>
        </w:rPr>
      </w:pPr>
      <w:r w:rsidRPr="005A6A35">
        <w:rPr>
          <w:b/>
          <w:sz w:val="40"/>
          <w:szCs w:val="40"/>
          <w:lang w:eastAsia="ar-SA"/>
        </w:rPr>
        <w:t>ПОЛОЖЕНИЕ</w:t>
      </w:r>
    </w:p>
    <w:p w:rsidR="005A6A35" w:rsidRDefault="005A6A35" w:rsidP="005A6A35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 xml:space="preserve">ОБ ОБРАЗОВАТЕЛЬНОЙ </w:t>
      </w:r>
    </w:p>
    <w:p w:rsidR="00DC7C31" w:rsidRDefault="00DC7C31" w:rsidP="005A6A35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 xml:space="preserve">ПРОГРАММЕ </w:t>
      </w:r>
    </w:p>
    <w:p w:rsidR="00DC7C31" w:rsidRPr="005A6A35" w:rsidRDefault="00DC7C31" w:rsidP="005A6A35">
      <w:pPr>
        <w:suppressAutoHyphens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МБДОУ д/с «Лесная поляна»</w:t>
      </w: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b/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5A6A35" w:rsidRPr="005A6A35" w:rsidRDefault="005A6A35" w:rsidP="005A6A35">
      <w:pPr>
        <w:suppressAutoHyphens/>
        <w:jc w:val="center"/>
        <w:rPr>
          <w:sz w:val="28"/>
          <w:szCs w:val="28"/>
          <w:lang w:eastAsia="ar-SA"/>
        </w:rPr>
      </w:pPr>
    </w:p>
    <w:p w:rsidR="0077030C" w:rsidRDefault="00DC7C31" w:rsidP="005A6A3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Пгт.Новый Уоян</w:t>
      </w:r>
    </w:p>
    <w:p w:rsidR="00DC7C31" w:rsidRPr="005A6A35" w:rsidRDefault="00DC7C31" w:rsidP="005A6A3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2020</w:t>
      </w:r>
    </w:p>
    <w:p w:rsidR="0077030C" w:rsidRDefault="0077030C" w:rsidP="0077030C">
      <w:pPr>
        <w:rPr>
          <w:b/>
          <w:bCs/>
          <w:sz w:val="28"/>
          <w:szCs w:val="28"/>
        </w:rPr>
      </w:pPr>
    </w:p>
    <w:p w:rsidR="005A6A35" w:rsidRDefault="005A6A35" w:rsidP="00BC49FC">
      <w:pPr>
        <w:jc w:val="center"/>
        <w:rPr>
          <w:b/>
          <w:bCs/>
          <w:sz w:val="28"/>
          <w:szCs w:val="28"/>
        </w:rPr>
      </w:pPr>
    </w:p>
    <w:p w:rsidR="005A6A35" w:rsidRDefault="005A6A35" w:rsidP="00BC49FC">
      <w:pPr>
        <w:jc w:val="center"/>
        <w:rPr>
          <w:b/>
          <w:bCs/>
          <w:sz w:val="28"/>
          <w:szCs w:val="28"/>
        </w:rPr>
      </w:pPr>
    </w:p>
    <w:p w:rsidR="00BC49FC" w:rsidRPr="00F777C3" w:rsidRDefault="00BC49FC" w:rsidP="00BC49FC">
      <w:pPr>
        <w:jc w:val="center"/>
        <w:rPr>
          <w:b/>
          <w:bCs/>
          <w:sz w:val="28"/>
          <w:szCs w:val="28"/>
        </w:rPr>
      </w:pPr>
      <w:r w:rsidRPr="00F777C3">
        <w:rPr>
          <w:b/>
          <w:bCs/>
          <w:sz w:val="28"/>
          <w:szCs w:val="28"/>
        </w:rPr>
        <w:t>1. Общие положения.</w:t>
      </w:r>
    </w:p>
    <w:p w:rsidR="00BC49FC" w:rsidRPr="00B44DE0" w:rsidRDefault="00BC49FC" w:rsidP="00BC49FC">
      <w:pPr>
        <w:rPr>
          <w:b/>
        </w:rPr>
      </w:pPr>
    </w:p>
    <w:p w:rsidR="00BC49FC" w:rsidRDefault="00BC49FC" w:rsidP="00BB227F">
      <w:pPr>
        <w:pStyle w:val="10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 w:rsidRPr="00401B4C">
        <w:rPr>
          <w:sz w:val="28"/>
          <w:szCs w:val="28"/>
        </w:rPr>
        <w:t>Настоящее Положение разработано в соответствии 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Федеральным</w:t>
      </w:r>
      <w:r w:rsidRPr="00EE432D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EE432D">
        <w:rPr>
          <w:bCs/>
          <w:sz w:val="28"/>
          <w:szCs w:val="28"/>
        </w:rPr>
        <w:t> «Об образовании в РФ»</w:t>
      </w:r>
      <w:r w:rsidRPr="00EE432D">
        <w:rPr>
          <w:sz w:val="28"/>
          <w:szCs w:val="28"/>
        </w:rPr>
        <w:t xml:space="preserve"> </w:t>
      </w:r>
      <w:r w:rsidRPr="00EE788B">
        <w:rPr>
          <w:sz w:val="28"/>
          <w:szCs w:val="28"/>
        </w:rPr>
        <w:t>от 29 декабря 2012 г. № 273-ФЗ</w:t>
      </w:r>
      <w:r>
        <w:rPr>
          <w:sz w:val="28"/>
          <w:szCs w:val="28"/>
        </w:rPr>
        <w:t xml:space="preserve">, </w:t>
      </w:r>
      <w:r w:rsidRPr="00EE788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E788B">
        <w:rPr>
          <w:sz w:val="28"/>
          <w:szCs w:val="28"/>
        </w:rPr>
        <w:t xml:space="preserve"> Министерства образования и науки РФ от 17 октября 2013 г. № 1155 </w:t>
      </w:r>
      <w:r w:rsidRPr="00EE432D">
        <w:rPr>
          <w:bCs/>
          <w:sz w:val="28"/>
          <w:szCs w:val="28"/>
        </w:rPr>
        <w:t>«Об утверждении федерального государственного образовательного стандарта дошкольного образования»</w:t>
      </w:r>
      <w:r w:rsidRPr="00EE788B">
        <w:rPr>
          <w:sz w:val="28"/>
          <w:szCs w:val="28"/>
        </w:rPr>
        <w:t xml:space="preserve"> (Зарегистрировано в Минюсте РФ 14 ноября 2013 г. № 30384)</w:t>
      </w:r>
      <w:r>
        <w:rPr>
          <w:sz w:val="28"/>
          <w:szCs w:val="28"/>
        </w:rPr>
        <w:t xml:space="preserve">, </w:t>
      </w:r>
      <w:r w:rsidRPr="00EE788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EE788B">
        <w:rPr>
          <w:sz w:val="28"/>
          <w:szCs w:val="28"/>
        </w:rPr>
        <w:t xml:space="preserve"> Главного государственного санитарного врача Российской Федерации от 15 мая 2013 г. № 26 г. Москва от «Об утверждении СанПиН 2.4.1.3049-13 </w:t>
      </w:r>
      <w:r w:rsidRPr="00EE432D">
        <w:rPr>
          <w:bCs/>
          <w:sz w:val="28"/>
          <w:szCs w:val="28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EE788B">
        <w:rPr>
          <w:sz w:val="28"/>
          <w:szCs w:val="28"/>
        </w:rPr>
        <w:t xml:space="preserve"> (Зарегистрировано в Минюсте России 29 мая 2013 г. № 28564)</w:t>
      </w:r>
      <w:r>
        <w:rPr>
          <w:sz w:val="28"/>
          <w:szCs w:val="28"/>
        </w:rPr>
        <w:t xml:space="preserve">, </w:t>
      </w:r>
      <w:r w:rsidRPr="00EE788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E788B">
        <w:rPr>
          <w:sz w:val="28"/>
          <w:szCs w:val="28"/>
        </w:rPr>
        <w:t xml:space="preserve"> Министерства образования и науки РФ от 30 августа 2013 г. № 1014 </w:t>
      </w:r>
      <w:r w:rsidRPr="00F355CB">
        <w:rPr>
          <w:bCs/>
          <w:sz w:val="28"/>
          <w:szCs w:val="28"/>
        </w:rPr>
        <w:t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</w:t>
      </w:r>
      <w:r w:rsidRPr="00EE788B">
        <w:rPr>
          <w:b/>
          <w:bCs/>
          <w:sz w:val="28"/>
          <w:szCs w:val="28"/>
        </w:rPr>
        <w:t xml:space="preserve"> </w:t>
      </w:r>
      <w:r w:rsidRPr="00EE788B">
        <w:rPr>
          <w:sz w:val="28"/>
          <w:szCs w:val="28"/>
        </w:rPr>
        <w:t>(Зарегистрировано в Минюсте России 26.09.2013 № 30038)</w:t>
      </w:r>
      <w:r>
        <w:rPr>
          <w:sz w:val="28"/>
          <w:szCs w:val="28"/>
        </w:rPr>
        <w:t xml:space="preserve">, </w:t>
      </w:r>
      <w:r w:rsidRPr="00401B4C">
        <w:rPr>
          <w:sz w:val="28"/>
          <w:szCs w:val="28"/>
        </w:rPr>
        <w:t>Уставом МБДОУ</w:t>
      </w:r>
      <w:r>
        <w:rPr>
          <w:sz w:val="28"/>
          <w:szCs w:val="28"/>
        </w:rPr>
        <w:t>.</w:t>
      </w:r>
      <w:r w:rsidRPr="00401B4C">
        <w:rPr>
          <w:sz w:val="28"/>
          <w:szCs w:val="28"/>
        </w:rPr>
        <w:t xml:space="preserve"> </w:t>
      </w:r>
    </w:p>
    <w:p w:rsidR="00BC49FC" w:rsidRPr="00B44DE0" w:rsidRDefault="00BC49FC" w:rsidP="00BB227F">
      <w:pPr>
        <w:pStyle w:val="10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10963">
        <w:rPr>
          <w:color w:val="000000"/>
          <w:sz w:val="28"/>
          <w:szCs w:val="28"/>
        </w:rPr>
        <w:t xml:space="preserve">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</w:t>
      </w:r>
      <w:r>
        <w:rPr>
          <w:color w:val="000000"/>
          <w:sz w:val="28"/>
          <w:szCs w:val="28"/>
        </w:rPr>
        <w:t xml:space="preserve">ФГОС дошкольного образования и с учетом </w:t>
      </w:r>
      <w:r w:rsidRPr="00210963">
        <w:rPr>
          <w:color w:val="000000"/>
          <w:sz w:val="28"/>
          <w:szCs w:val="28"/>
        </w:rPr>
        <w:t>примерных основных общеобразовательных п</w:t>
      </w:r>
      <w:r>
        <w:rPr>
          <w:color w:val="000000"/>
          <w:sz w:val="28"/>
          <w:szCs w:val="28"/>
        </w:rPr>
        <w:t>рограмм дошкольного образования, внесенных в федеральный реестр примерных общеобразовательных программ</w:t>
      </w:r>
      <w:r w:rsidRPr="00210963">
        <w:rPr>
          <w:color w:val="000000"/>
          <w:sz w:val="28"/>
          <w:szCs w:val="28"/>
        </w:rPr>
        <w:t>.</w:t>
      </w:r>
    </w:p>
    <w:p w:rsidR="00BC49FC" w:rsidRPr="008012EB" w:rsidRDefault="00BC49FC" w:rsidP="00BC49FC">
      <w:pPr>
        <w:pStyle w:val="10"/>
        <w:suppressAutoHyphens/>
        <w:jc w:val="both"/>
        <w:rPr>
          <w:sz w:val="28"/>
          <w:szCs w:val="28"/>
        </w:rPr>
      </w:pPr>
    </w:p>
    <w:p w:rsidR="00BC49FC" w:rsidRPr="00B57862" w:rsidRDefault="00BC49FC" w:rsidP="00BB227F">
      <w:pPr>
        <w:pStyle w:val="10"/>
        <w:numPr>
          <w:ilvl w:val="1"/>
          <w:numId w:val="1"/>
        </w:numPr>
        <w:jc w:val="both"/>
        <w:rPr>
          <w:sz w:val="28"/>
        </w:rPr>
      </w:pPr>
      <w:r w:rsidRPr="00B57862">
        <w:rPr>
          <w:sz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</w:t>
      </w:r>
      <w:r>
        <w:rPr>
          <w:sz w:val="28"/>
        </w:rPr>
        <w:t>вья детей дошкольного возраста.</w:t>
      </w:r>
    </w:p>
    <w:p w:rsidR="00BC49FC" w:rsidRPr="005A5BB5" w:rsidRDefault="00BC49FC" w:rsidP="00BC49FC">
      <w:pPr>
        <w:pStyle w:val="10"/>
        <w:suppressAutoHyphens/>
        <w:jc w:val="both"/>
        <w:rPr>
          <w:sz w:val="28"/>
          <w:szCs w:val="28"/>
        </w:rPr>
      </w:pPr>
    </w:p>
    <w:p w:rsidR="00BC49FC" w:rsidRPr="005A5BB5" w:rsidRDefault="00BC49FC" w:rsidP="00BB227F">
      <w:pPr>
        <w:pStyle w:val="10"/>
        <w:numPr>
          <w:ilvl w:val="1"/>
          <w:numId w:val="1"/>
        </w:numPr>
        <w:tabs>
          <w:tab w:val="left" w:pos="1080"/>
        </w:tabs>
        <w:jc w:val="both"/>
        <w:rPr>
          <w:sz w:val="28"/>
          <w:szCs w:val="28"/>
        </w:rPr>
      </w:pPr>
      <w:r w:rsidRPr="005A5BB5">
        <w:rPr>
          <w:sz w:val="28"/>
          <w:szCs w:val="28"/>
        </w:rPr>
        <w:t>Образовательная программа есть внутренний образовательный стандарт, определяющий эффективность образовательной деятельности на основе реализуемого содержания и сред</w:t>
      </w:r>
      <w:r>
        <w:rPr>
          <w:sz w:val="28"/>
          <w:szCs w:val="28"/>
        </w:rPr>
        <w:t>ств организации работы с детьми.</w:t>
      </w:r>
      <w:r w:rsidRPr="005A5BB5">
        <w:rPr>
          <w:sz w:val="28"/>
          <w:szCs w:val="28"/>
        </w:rPr>
        <w:t xml:space="preserve"> </w:t>
      </w:r>
    </w:p>
    <w:p w:rsidR="00BC49FC" w:rsidRPr="0044011D" w:rsidRDefault="00BC49FC" w:rsidP="00BC49FC">
      <w:pPr>
        <w:suppressAutoHyphens/>
        <w:jc w:val="both"/>
        <w:rPr>
          <w:sz w:val="28"/>
          <w:szCs w:val="28"/>
        </w:rPr>
      </w:pPr>
    </w:p>
    <w:p w:rsidR="00BC49FC" w:rsidRPr="00B44DE0" w:rsidRDefault="00BC49FC" w:rsidP="00BB227F">
      <w:pPr>
        <w:pStyle w:val="10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FB6291">
        <w:rPr>
          <w:b/>
          <w:sz w:val="32"/>
          <w:szCs w:val="32"/>
        </w:rPr>
        <w:t>Содержание и структура образовательной программы.</w:t>
      </w:r>
    </w:p>
    <w:p w:rsidR="00BC49FC" w:rsidRPr="004D047F" w:rsidRDefault="00BC49FC" w:rsidP="00BC49FC">
      <w:pPr>
        <w:jc w:val="both"/>
      </w:pPr>
    </w:p>
    <w:p w:rsidR="00BC49FC" w:rsidRPr="009B6013" w:rsidRDefault="00BC49FC" w:rsidP="00BB227F">
      <w:pPr>
        <w:pStyle w:val="10"/>
        <w:numPr>
          <w:ilvl w:val="1"/>
          <w:numId w:val="1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ФГОС ДО.</w:t>
      </w:r>
    </w:p>
    <w:p w:rsidR="00BC49FC" w:rsidRPr="009B6013" w:rsidRDefault="00BC49FC" w:rsidP="00BC49FC">
      <w:pPr>
        <w:ind w:left="709"/>
        <w:jc w:val="both"/>
        <w:rPr>
          <w:sz w:val="28"/>
          <w:szCs w:val="28"/>
        </w:rPr>
      </w:pPr>
    </w:p>
    <w:p w:rsidR="00BC49FC" w:rsidRPr="009B6013" w:rsidRDefault="00BC49FC" w:rsidP="00BC49FC">
      <w:pPr>
        <w:ind w:left="709"/>
        <w:jc w:val="both"/>
        <w:rPr>
          <w:sz w:val="28"/>
          <w:szCs w:val="28"/>
        </w:rPr>
      </w:pPr>
      <w:r w:rsidRPr="009B6013">
        <w:rPr>
          <w:sz w:val="28"/>
          <w:szCs w:val="28"/>
        </w:rPr>
        <w:lastRenderedPageBreak/>
        <w:t>2.2. Образовательная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2.3. Образовательная программа направлена на:</w:t>
      </w:r>
    </w:p>
    <w:p w:rsidR="00BC49FC" w:rsidRPr="009B6013" w:rsidRDefault="00BC49FC" w:rsidP="00BB227F">
      <w:pPr>
        <w:numPr>
          <w:ilvl w:val="0"/>
          <w:numId w:val="3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BC49FC" w:rsidRPr="009B6013" w:rsidRDefault="00BC49FC" w:rsidP="00BB227F">
      <w:pPr>
        <w:numPr>
          <w:ilvl w:val="0"/>
          <w:numId w:val="3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2.4. При разработке обр</w:t>
      </w:r>
      <w:r>
        <w:rPr>
          <w:sz w:val="28"/>
          <w:szCs w:val="28"/>
        </w:rPr>
        <w:t>а</w:t>
      </w:r>
      <w:r w:rsidR="0042346E">
        <w:rPr>
          <w:sz w:val="28"/>
          <w:szCs w:val="28"/>
        </w:rPr>
        <w:t xml:space="preserve">зовательная программы МБДОУ </w:t>
      </w:r>
      <w:r w:rsidR="00DC7C31">
        <w:rPr>
          <w:sz w:val="28"/>
          <w:szCs w:val="28"/>
        </w:rPr>
        <w:t>д/с «Лесная поляна»</w:t>
      </w:r>
      <w:r w:rsidRPr="009B6013">
        <w:rPr>
          <w:sz w:val="28"/>
          <w:szCs w:val="28"/>
        </w:rPr>
        <w:t xml:space="preserve"> определяет продолжительность пребывания детей и режим работы учреждения в соответствии с объемом решаемых задач образовательной деятельности, предельную наполняемость групп. 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>
        <w:rPr>
          <w:sz w:val="28"/>
          <w:szCs w:val="28"/>
        </w:rPr>
        <w:t>2.5. Содержание образовательной</w:t>
      </w:r>
      <w:r w:rsidRPr="009B6013">
        <w:rPr>
          <w:sz w:val="28"/>
          <w:szCs w:val="28"/>
        </w:rPr>
        <w:t xml:space="preserve">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</w:t>
      </w:r>
      <w:r w:rsidRPr="00777541">
        <w:rPr>
          <w:sz w:val="28"/>
          <w:szCs w:val="28"/>
        </w:rPr>
        <w:t>образовательные области</w:t>
      </w:r>
      <w:r w:rsidRPr="009B6013">
        <w:rPr>
          <w:sz w:val="28"/>
          <w:szCs w:val="28"/>
        </w:rPr>
        <w:t>):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социально-коммуникативное развитие;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 xml:space="preserve">познавательное развитие; 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речевое развитие;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художественно-эстетическое развитие;</w:t>
      </w:r>
    </w:p>
    <w:p w:rsidR="00BC49FC" w:rsidRP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физическое развитие.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Социально-коммуникативное развитие</w:t>
      </w:r>
      <w:r w:rsidRPr="009B6013">
        <w:rPr>
          <w:sz w:val="28"/>
          <w:szCs w:val="28"/>
          <w:u w:val="single"/>
        </w:rPr>
        <w:t xml:space="preserve"> направлено</w:t>
      </w:r>
      <w:r w:rsidRPr="009B6013">
        <w:rPr>
          <w:sz w:val="28"/>
          <w:szCs w:val="28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ДОУ;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Познавательное развитие</w:t>
      </w:r>
      <w:r w:rsidRPr="009B6013">
        <w:rPr>
          <w:sz w:val="28"/>
          <w:szCs w:val="28"/>
          <w:u w:val="single"/>
        </w:rPr>
        <w:t xml:space="preserve"> предполагает</w:t>
      </w:r>
      <w:r w:rsidRPr="009B6013">
        <w:rPr>
          <w:sz w:val="28"/>
          <w:szCs w:val="28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9B6013">
        <w:rPr>
          <w:sz w:val="28"/>
          <w:szCs w:val="28"/>
        </w:rPr>
        <w:lastRenderedPageBreak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Речевое развитие</w:t>
      </w:r>
      <w:r w:rsidRPr="009B6013">
        <w:rPr>
          <w:sz w:val="28"/>
          <w:szCs w:val="28"/>
          <w:u w:val="single"/>
        </w:rPr>
        <w:t xml:space="preserve"> включает</w:t>
      </w:r>
      <w:r w:rsidRPr="009B6013">
        <w:rPr>
          <w:sz w:val="28"/>
          <w:szCs w:val="28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Художественно-эстетическое развитие</w:t>
      </w:r>
      <w:r w:rsidRPr="009B6013">
        <w:rPr>
          <w:sz w:val="28"/>
          <w:szCs w:val="28"/>
          <w:u w:val="single"/>
        </w:rPr>
        <w:t xml:space="preserve"> </w:t>
      </w:r>
      <w:r w:rsidRPr="009B6013">
        <w:rPr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Физическое развитие</w:t>
      </w:r>
      <w:r w:rsidRPr="009B6013">
        <w:rPr>
          <w:sz w:val="28"/>
          <w:szCs w:val="28"/>
          <w:u w:val="single"/>
        </w:rPr>
        <w:t xml:space="preserve"> включает</w:t>
      </w:r>
      <w:r w:rsidRPr="009B6013">
        <w:rPr>
          <w:sz w:val="28"/>
          <w:szCs w:val="28"/>
        </w:rPr>
        <w:t xml:space="preserve">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2.6.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 xml:space="preserve">Конкретное </w:t>
      </w:r>
      <w:r w:rsidRPr="00194CF8">
        <w:rPr>
          <w:sz w:val="28"/>
          <w:szCs w:val="28"/>
        </w:rPr>
        <w:t>содержание указанных образовательных областей зависит от возрастных и индивидуальных особенностей детей, определяется целями и задачами образовательная программы и может реализовываться в различных</w:t>
      </w:r>
      <w:r w:rsidRPr="009B6013">
        <w:rPr>
          <w:b/>
          <w:sz w:val="28"/>
          <w:szCs w:val="28"/>
        </w:rPr>
        <w:t xml:space="preserve"> </w:t>
      </w:r>
      <w:r w:rsidRPr="00194CF8">
        <w:rPr>
          <w:sz w:val="28"/>
          <w:szCs w:val="28"/>
        </w:rPr>
        <w:t xml:space="preserve">видах деятельности </w:t>
      </w:r>
      <w:r w:rsidRPr="009B6013">
        <w:rPr>
          <w:sz w:val="28"/>
          <w:szCs w:val="28"/>
        </w:rPr>
        <w:t>(общении, игре, познавательно-исследовательской деятельности - как сквозных механизмах развития ребенка):</w:t>
      </w:r>
    </w:p>
    <w:p w:rsidR="00BC2A52" w:rsidRDefault="00BC49FC" w:rsidP="00BB227F">
      <w:pPr>
        <w:numPr>
          <w:ilvl w:val="0"/>
          <w:numId w:val="5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в раннем возрасте (1,6 года - 3 года)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 xml:space="preserve">- предметная деятельность и игры с составными и динамическими игрушками; экспериментирование с </w:t>
      </w:r>
      <w:r w:rsidRPr="009B6013">
        <w:rPr>
          <w:sz w:val="28"/>
          <w:szCs w:val="28"/>
        </w:rPr>
        <w:lastRenderedPageBreak/>
        <w:t>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BC49FC" w:rsidRPr="00BC2A52" w:rsidRDefault="00BC49FC" w:rsidP="00BB227F">
      <w:pPr>
        <w:numPr>
          <w:ilvl w:val="0"/>
          <w:numId w:val="5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 xml:space="preserve">для детей дошкольного возраста (3 года - 8 лет) - ряд видов деятельности, таких как </w:t>
      </w:r>
      <w:r w:rsidRPr="00BC2A52">
        <w:rPr>
          <w:b/>
          <w:sz w:val="28"/>
          <w:szCs w:val="28"/>
        </w:rPr>
        <w:t>игровая</w:t>
      </w:r>
      <w:r w:rsidRPr="00BC2A52">
        <w:rPr>
          <w:sz w:val="28"/>
          <w:szCs w:val="28"/>
        </w:rPr>
        <w:t>, включая сюжетно-ролевую игру, игру с правилами и другие виды игры,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C49FC" w:rsidRPr="009B6013">
        <w:rPr>
          <w:b/>
          <w:sz w:val="28"/>
          <w:szCs w:val="28"/>
        </w:rPr>
        <w:t>коммуникативная</w:t>
      </w:r>
      <w:r w:rsidR="00BC49FC" w:rsidRPr="009B6013">
        <w:rPr>
          <w:sz w:val="28"/>
          <w:szCs w:val="28"/>
        </w:rPr>
        <w:t xml:space="preserve"> (общение и взаимодействие со взрослыми и сверстниками),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>познавательно-исследовательская</w:t>
      </w:r>
      <w:r w:rsidR="00BC49FC" w:rsidRPr="009B6013">
        <w:rPr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 xml:space="preserve">восприятие художественной литературы и фольклора,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="00BC49FC" w:rsidRPr="009B6013">
        <w:rPr>
          <w:b/>
          <w:sz w:val="28"/>
          <w:szCs w:val="28"/>
        </w:rPr>
        <w:t>самообслуживание и элементарный бытовой труд</w:t>
      </w:r>
      <w:r w:rsidR="00BC49FC" w:rsidRPr="009B6013">
        <w:rPr>
          <w:sz w:val="28"/>
          <w:szCs w:val="28"/>
        </w:rPr>
        <w:t xml:space="preserve"> (в помещении и на улице),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>конструирование</w:t>
      </w:r>
      <w:r w:rsidR="00BC49FC" w:rsidRPr="009B6013">
        <w:rPr>
          <w:sz w:val="28"/>
          <w:szCs w:val="28"/>
        </w:rPr>
        <w:t xml:space="preserve"> из разного материала, включая конструкторы, модули, бумагу, природный и иной материал,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>изобразительная</w:t>
      </w:r>
      <w:r w:rsidR="00BC49FC" w:rsidRPr="009B6013">
        <w:rPr>
          <w:sz w:val="28"/>
          <w:szCs w:val="28"/>
        </w:rPr>
        <w:t xml:space="preserve"> (рисование, лепка, аппликация),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C49FC" w:rsidRPr="009B6013">
        <w:rPr>
          <w:b/>
          <w:sz w:val="28"/>
          <w:szCs w:val="28"/>
        </w:rPr>
        <w:t>музыкальная</w:t>
      </w:r>
      <w:r w:rsidR="00BC49FC" w:rsidRPr="009B6013">
        <w:rPr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C49FC" w:rsidRPr="009B6013">
        <w:rPr>
          <w:b/>
          <w:sz w:val="28"/>
          <w:szCs w:val="28"/>
        </w:rPr>
        <w:t>двигательная</w:t>
      </w:r>
      <w:r w:rsidR="00BC49FC" w:rsidRPr="009B6013">
        <w:rPr>
          <w:sz w:val="28"/>
          <w:szCs w:val="28"/>
        </w:rPr>
        <w:t xml:space="preserve"> (овладение основными движениями) формы активности ребенка.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2.7. Содержание образовательн</w:t>
      </w:r>
      <w:r>
        <w:rPr>
          <w:sz w:val="28"/>
          <w:szCs w:val="28"/>
        </w:rPr>
        <w:t xml:space="preserve">ой </w:t>
      </w:r>
      <w:r w:rsidRPr="009B6013">
        <w:rPr>
          <w:sz w:val="28"/>
          <w:szCs w:val="28"/>
        </w:rPr>
        <w:t xml:space="preserve"> программы должно отражать следующие аспекты образовательной среды для ребенка дошкольного возраста: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предметно-пространственная развивающая образовательная среда;</w:t>
      </w: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характер взаимодействия со взрослыми;</w:t>
      </w: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характер взаимодействия с другими детьми;</w:t>
      </w: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система отношений ребенка к миру, к другим людям, к себе самому.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2.8. 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</w:t>
      </w:r>
      <w:r>
        <w:rPr>
          <w:sz w:val="28"/>
          <w:szCs w:val="28"/>
        </w:rPr>
        <w:t>ФГОС ДО</w:t>
      </w:r>
      <w:r w:rsidRPr="009B6013">
        <w:rPr>
          <w:sz w:val="28"/>
          <w:szCs w:val="28"/>
        </w:rPr>
        <w:t>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Обязательная часть</w:t>
      </w:r>
      <w:r w:rsidR="00BC2A52" w:rsidRPr="00BC2A52">
        <w:rPr>
          <w:sz w:val="28"/>
          <w:szCs w:val="28"/>
        </w:rPr>
        <w:t xml:space="preserve"> </w:t>
      </w:r>
      <w:r w:rsidRPr="009B6013">
        <w:rPr>
          <w:sz w:val="28"/>
          <w:szCs w:val="28"/>
        </w:rPr>
        <w:t xml:space="preserve">образовательной программы предполагает комплексность подхода, обеспечивая развитие детей во всех пяти взаимодополняющих образовательных областях (пункт 2.5 </w:t>
      </w:r>
      <w:r>
        <w:rPr>
          <w:sz w:val="28"/>
          <w:szCs w:val="28"/>
        </w:rPr>
        <w:t>ФГОС ДО</w:t>
      </w:r>
      <w:r w:rsidRPr="009B6013">
        <w:rPr>
          <w:sz w:val="28"/>
          <w:szCs w:val="28"/>
        </w:rPr>
        <w:t>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В части, формируемой участниками образовательных отношений,</w:t>
      </w:r>
      <w:r w:rsidRPr="009B6013">
        <w:rPr>
          <w:sz w:val="28"/>
          <w:szCs w:val="28"/>
        </w:rPr>
        <w:t xml:space="preserve"> должны быть представлены выбранные и/или разработанные самостоятельно участниками образовательных отношений образовательной программы, направленные на развитие </w:t>
      </w:r>
      <w:r w:rsidRPr="009B6013">
        <w:rPr>
          <w:sz w:val="28"/>
          <w:szCs w:val="28"/>
        </w:rPr>
        <w:lastRenderedPageBreak/>
        <w:t>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2.9. Объем обязательной части образовательной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pStyle w:val="aa"/>
        <w:spacing w:before="0" w:after="0"/>
        <w:rPr>
          <w:sz w:val="28"/>
          <w:szCs w:val="28"/>
        </w:rPr>
      </w:pPr>
      <w:r w:rsidRPr="009B6013">
        <w:rPr>
          <w:sz w:val="28"/>
          <w:szCs w:val="28"/>
        </w:rPr>
        <w:t xml:space="preserve">2.10. Титульный лист - структурный элемент образовательной программы, представляющий       сведения о названии программы, учреждении её реализующем отражать сроки реализации программы. </w:t>
      </w:r>
    </w:p>
    <w:p w:rsidR="00BC49FC" w:rsidRPr="009B6013" w:rsidRDefault="00BC49FC" w:rsidP="00BC49FC">
      <w:pPr>
        <w:pStyle w:val="aa"/>
        <w:spacing w:before="0" w:after="0"/>
        <w:rPr>
          <w:sz w:val="28"/>
          <w:szCs w:val="28"/>
        </w:rPr>
      </w:pPr>
    </w:p>
    <w:p w:rsidR="00BC49FC" w:rsidRPr="009B6013" w:rsidRDefault="00BC49FC" w:rsidP="00BC49FC">
      <w:pPr>
        <w:pStyle w:val="aa"/>
        <w:spacing w:before="0" w:after="0"/>
        <w:rPr>
          <w:sz w:val="28"/>
          <w:szCs w:val="28"/>
        </w:rPr>
      </w:pPr>
      <w:r w:rsidRPr="009B6013">
        <w:rPr>
          <w:sz w:val="28"/>
          <w:szCs w:val="28"/>
        </w:rPr>
        <w:t>2.11. Образовательн</w:t>
      </w:r>
      <w:r>
        <w:rPr>
          <w:sz w:val="28"/>
          <w:szCs w:val="28"/>
        </w:rPr>
        <w:t>ая</w:t>
      </w:r>
      <w:r w:rsidRPr="009B601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9B6013">
        <w:rPr>
          <w:sz w:val="28"/>
          <w:szCs w:val="28"/>
        </w:rPr>
        <w:t xml:space="preserve">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2.11.1. Целевой раздел включает в себя пояснительную записку и планируемые результаты освоения программы.</w:t>
      </w:r>
    </w:p>
    <w:p w:rsidR="00BC49FC" w:rsidRPr="00BC2A52" w:rsidRDefault="00BC49FC" w:rsidP="00BC49FC">
      <w:pPr>
        <w:jc w:val="both"/>
        <w:rPr>
          <w:sz w:val="28"/>
          <w:szCs w:val="28"/>
        </w:rPr>
      </w:pPr>
    </w:p>
    <w:p w:rsidR="00BC49FC" w:rsidRPr="00BC2A52" w:rsidRDefault="00BC49FC" w:rsidP="00BC49FC">
      <w:p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Пояснительная записка должна раскрывать:</w:t>
      </w:r>
    </w:p>
    <w:p w:rsidR="00BC49FC" w:rsidRPr="009B6013" w:rsidRDefault="00BC49FC" w:rsidP="00BB227F">
      <w:pPr>
        <w:numPr>
          <w:ilvl w:val="0"/>
          <w:numId w:val="7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цели и задачи реализации образовательной программы;</w:t>
      </w:r>
    </w:p>
    <w:p w:rsidR="00BC49FC" w:rsidRPr="009B6013" w:rsidRDefault="00BC49FC" w:rsidP="00BB227F">
      <w:pPr>
        <w:numPr>
          <w:ilvl w:val="0"/>
          <w:numId w:val="7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принципы и подходы к формированию образовательной программы;</w:t>
      </w:r>
    </w:p>
    <w:p w:rsidR="00BC49FC" w:rsidRPr="009B6013" w:rsidRDefault="00BC49FC" w:rsidP="00BB227F">
      <w:pPr>
        <w:numPr>
          <w:ilvl w:val="0"/>
          <w:numId w:val="7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значимые для разработки и реализации образовательной программы характеристики, в том числе характеристики особенностей развития детей раннего и дошкольного возраста.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Планируемые результаты</w:t>
      </w:r>
      <w:r w:rsidRPr="009B6013">
        <w:rPr>
          <w:sz w:val="28"/>
          <w:szCs w:val="28"/>
        </w:rPr>
        <w:t xml:space="preserve">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2.11.2. Содержательный раздел представляет общее содержание образовательной программы, обеспечивающее полноценное развитие личности детей.</w:t>
      </w:r>
    </w:p>
    <w:p w:rsidR="00BC49FC" w:rsidRPr="009B6013" w:rsidRDefault="00BC49FC" w:rsidP="00BC49FC">
      <w:pPr>
        <w:jc w:val="both"/>
        <w:rPr>
          <w:b/>
          <w:sz w:val="28"/>
          <w:szCs w:val="28"/>
          <w:u w:val="single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BC2A52">
        <w:rPr>
          <w:sz w:val="28"/>
          <w:szCs w:val="28"/>
        </w:rPr>
        <w:t xml:space="preserve">Содержательный раздел </w:t>
      </w:r>
      <w:r w:rsidRPr="009B6013">
        <w:rPr>
          <w:sz w:val="28"/>
          <w:szCs w:val="28"/>
        </w:rPr>
        <w:t>образовательной программы должен включать: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B227F">
      <w:pPr>
        <w:numPr>
          <w:ilvl w:val="0"/>
          <w:numId w:val="8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областях, с </w:t>
      </w:r>
      <w:r w:rsidRPr="009B6013">
        <w:rPr>
          <w:sz w:val="28"/>
          <w:szCs w:val="28"/>
        </w:rPr>
        <w:lastRenderedPageBreak/>
        <w:t>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BC49FC" w:rsidRPr="009B6013" w:rsidRDefault="00BC49FC" w:rsidP="00BB227F">
      <w:pPr>
        <w:numPr>
          <w:ilvl w:val="0"/>
          <w:numId w:val="8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BC49FC" w:rsidRPr="009B6013" w:rsidRDefault="00BC49FC" w:rsidP="00BB227F">
      <w:pPr>
        <w:numPr>
          <w:ilvl w:val="0"/>
          <w:numId w:val="8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описание образовательной деятельности по профессиональной коррекции нарушений развития детей в случае, если эта работа предусмотрена образовательной программы.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b/>
          <w:sz w:val="28"/>
          <w:szCs w:val="28"/>
          <w:u w:val="single"/>
        </w:rPr>
      </w:pPr>
      <w:r w:rsidRPr="003B443F">
        <w:rPr>
          <w:sz w:val="28"/>
          <w:szCs w:val="28"/>
        </w:rPr>
        <w:t xml:space="preserve">В содержательном разделе </w:t>
      </w:r>
      <w:r w:rsidRPr="009B6013">
        <w:rPr>
          <w:sz w:val="28"/>
          <w:szCs w:val="28"/>
        </w:rPr>
        <w:t>образовательной программы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>должны быть представлены</w:t>
      </w:r>
      <w:r w:rsidRPr="009B6013">
        <w:rPr>
          <w:b/>
          <w:sz w:val="28"/>
          <w:szCs w:val="28"/>
        </w:rPr>
        <w:t>:</w:t>
      </w:r>
    </w:p>
    <w:p w:rsidR="003B443F" w:rsidRDefault="00BC49FC" w:rsidP="00BB227F">
      <w:pPr>
        <w:numPr>
          <w:ilvl w:val="0"/>
          <w:numId w:val="9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особенности образовательной деятельности разных видов и культурных практик;</w:t>
      </w:r>
    </w:p>
    <w:p w:rsidR="003B443F" w:rsidRDefault="00BC49FC" w:rsidP="00BB227F">
      <w:pPr>
        <w:numPr>
          <w:ilvl w:val="0"/>
          <w:numId w:val="9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способы и направления поддержки детской инициативы;</w:t>
      </w:r>
    </w:p>
    <w:p w:rsidR="003B443F" w:rsidRDefault="00BC49FC" w:rsidP="00BB227F">
      <w:pPr>
        <w:numPr>
          <w:ilvl w:val="0"/>
          <w:numId w:val="9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особенности взаимодействия педагогического коллектива с семьями воспитанников;</w:t>
      </w:r>
    </w:p>
    <w:p w:rsidR="00BC49FC" w:rsidRPr="003B443F" w:rsidRDefault="00BC49FC" w:rsidP="00BB227F">
      <w:pPr>
        <w:numPr>
          <w:ilvl w:val="0"/>
          <w:numId w:val="9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иные характеристики содержания образовательной программы, наиболее существенные с точки зрения авторов.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3B443F">
      <w:pPr>
        <w:ind w:firstLine="360"/>
        <w:jc w:val="both"/>
        <w:rPr>
          <w:sz w:val="28"/>
          <w:szCs w:val="28"/>
        </w:rPr>
      </w:pPr>
      <w:r w:rsidRPr="003B443F">
        <w:rPr>
          <w:sz w:val="28"/>
          <w:szCs w:val="28"/>
        </w:rPr>
        <w:t xml:space="preserve">Часть образовательной программы, формируемая участниками образовательных отношений, </w:t>
      </w:r>
      <w:r w:rsidRPr="009B6013">
        <w:rPr>
          <w:sz w:val="28"/>
          <w:szCs w:val="28"/>
        </w:rPr>
        <w:t>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3B443F" w:rsidRDefault="00BC49FC" w:rsidP="003B443F">
      <w:pPr>
        <w:ind w:firstLine="360"/>
        <w:jc w:val="both"/>
        <w:rPr>
          <w:sz w:val="28"/>
          <w:szCs w:val="28"/>
        </w:rPr>
      </w:pPr>
      <w:r w:rsidRPr="009B6013">
        <w:rPr>
          <w:sz w:val="28"/>
          <w:szCs w:val="28"/>
        </w:rPr>
        <w:t>Данная часть образовательной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3B443F" w:rsidRDefault="00BC49FC" w:rsidP="00BB227F">
      <w:pPr>
        <w:numPr>
          <w:ilvl w:val="0"/>
          <w:numId w:val="10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3B443F" w:rsidRDefault="00BC49FC" w:rsidP="00BB227F">
      <w:pPr>
        <w:numPr>
          <w:ilvl w:val="0"/>
          <w:numId w:val="10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BC49FC" w:rsidRPr="003B443F" w:rsidRDefault="003B443F" w:rsidP="00DC7C3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сложившиеся традиции </w:t>
      </w:r>
      <w:r w:rsidR="00DC7C31">
        <w:rPr>
          <w:sz w:val="28"/>
          <w:szCs w:val="28"/>
        </w:rPr>
        <w:t>МБДОУ д/с «Лесная поляна»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2.11.3. </w:t>
      </w:r>
      <w:r w:rsidRPr="003B443F">
        <w:rPr>
          <w:sz w:val="28"/>
          <w:szCs w:val="28"/>
        </w:rPr>
        <w:t>Организационный раздел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>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lastRenderedPageBreak/>
        <w:t>2.12. В случае если обязательная часть образовательной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представлена, развернуто в соответствии с пунктом 2.11 ФГОС ДО, в случае если она не соответствует одной из примерных программ.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        Часть образовательной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2.13.Дополнительным разделом образовательной программы является текст ее краткой презентации. </w:t>
      </w:r>
      <w:r w:rsidRPr="003B443F">
        <w:rPr>
          <w:sz w:val="28"/>
          <w:szCs w:val="28"/>
        </w:rPr>
        <w:t>Краткая презентация</w:t>
      </w:r>
      <w:r w:rsidRPr="009B6013">
        <w:rPr>
          <w:sz w:val="28"/>
          <w:szCs w:val="28"/>
        </w:rPr>
        <w:t xml:space="preserve"> Программы должна быть ориентирована на родителей (законных представителей) детей и доступна для ознакомления.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В краткой презентации </w:t>
      </w:r>
      <w:r>
        <w:rPr>
          <w:sz w:val="28"/>
          <w:szCs w:val="28"/>
        </w:rPr>
        <w:t>образовательной п</w:t>
      </w:r>
      <w:r w:rsidRPr="009B6013">
        <w:rPr>
          <w:sz w:val="28"/>
          <w:szCs w:val="28"/>
        </w:rPr>
        <w:t>рограммы должны быть указаны:</w:t>
      </w:r>
    </w:p>
    <w:p w:rsidR="003B443F" w:rsidRDefault="00BC49FC" w:rsidP="00BB227F">
      <w:pPr>
        <w:numPr>
          <w:ilvl w:val="0"/>
          <w:numId w:val="11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возрастные и иные категории детей, на которых ориентирована обр</w:t>
      </w:r>
      <w:r>
        <w:rPr>
          <w:sz w:val="28"/>
          <w:szCs w:val="28"/>
        </w:rPr>
        <w:t>азовательная программа МБДОУ № 12</w:t>
      </w:r>
      <w:r w:rsidRPr="009B6013">
        <w:rPr>
          <w:sz w:val="28"/>
          <w:szCs w:val="28"/>
        </w:rPr>
        <w:t>, в том числе категории детей с ограниченными возможностями здоровья, если образовательной программы предусматривает особенности ее реализации для этой категории детей;</w:t>
      </w:r>
    </w:p>
    <w:p w:rsidR="003B443F" w:rsidRDefault="00BC49FC" w:rsidP="00BB227F">
      <w:pPr>
        <w:numPr>
          <w:ilvl w:val="0"/>
          <w:numId w:val="11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используемые Примерные программы;</w:t>
      </w:r>
    </w:p>
    <w:p w:rsidR="00BC49FC" w:rsidRPr="003B443F" w:rsidRDefault="00BC49FC" w:rsidP="00BB227F">
      <w:pPr>
        <w:numPr>
          <w:ilvl w:val="0"/>
          <w:numId w:val="11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характеристика взаимодействия педагогического коллектива с семьями детей.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b/>
          <w:sz w:val="28"/>
          <w:szCs w:val="28"/>
        </w:rPr>
      </w:pPr>
      <w:r w:rsidRPr="009B6013">
        <w:rPr>
          <w:b/>
          <w:sz w:val="28"/>
          <w:szCs w:val="28"/>
        </w:rPr>
        <w:t>3. Требования к результатам освоения основной образовательной программы дошкольного образования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3.1. 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3.2. Целевые ориентиры дошкольного образования определяются независимо от форм реализации образовательной программы, а также от ее характера, </w:t>
      </w:r>
      <w:r w:rsidRPr="009B6013">
        <w:rPr>
          <w:sz w:val="28"/>
          <w:szCs w:val="28"/>
        </w:rPr>
        <w:lastRenderedPageBreak/>
        <w:t xml:space="preserve">особенностей развития детей в </w:t>
      </w:r>
      <w:bookmarkStart w:id="0" w:name="_GoBack"/>
      <w:r w:rsidR="00DC7C31">
        <w:rPr>
          <w:sz w:val="28"/>
          <w:szCs w:val="28"/>
        </w:rPr>
        <w:t>МБДОУ д/с «Лесная поляна»</w:t>
      </w:r>
      <w:bookmarkEnd w:id="0"/>
      <w:r w:rsidRPr="009B6013">
        <w:rPr>
          <w:sz w:val="28"/>
          <w:szCs w:val="28"/>
        </w:rPr>
        <w:t>, реализующего Программу.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3.3.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образовательной программы не сопровождается проведением промежуточных аттестаций и итоговой аттестации воспитанников.</w:t>
      </w:r>
    </w:p>
    <w:p w:rsidR="00BC49FC" w:rsidRPr="00BC49FC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3.4.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BC49FC" w:rsidRDefault="00BC49FC" w:rsidP="00BC49FC">
      <w:pPr>
        <w:jc w:val="both"/>
        <w:rPr>
          <w:b/>
          <w:sz w:val="28"/>
          <w:szCs w:val="28"/>
        </w:rPr>
      </w:pPr>
    </w:p>
    <w:p w:rsidR="00BC49FC" w:rsidRPr="009B6013" w:rsidRDefault="00BC49FC" w:rsidP="00BC49FC">
      <w:pPr>
        <w:jc w:val="both"/>
        <w:rPr>
          <w:b/>
          <w:sz w:val="28"/>
          <w:szCs w:val="28"/>
        </w:rPr>
      </w:pPr>
      <w:r w:rsidRPr="009B6013">
        <w:rPr>
          <w:b/>
          <w:sz w:val="28"/>
          <w:szCs w:val="28"/>
        </w:rPr>
        <w:t>Целевые ориентиры образования в младенческом и раннем возрасте:</w:t>
      </w:r>
    </w:p>
    <w:p w:rsid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BC49FC" w:rsidRPr="003B443F" w:rsidRDefault="00BC49FC" w:rsidP="00BB227F">
      <w:pPr>
        <w:numPr>
          <w:ilvl w:val="0"/>
          <w:numId w:val="12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3B443F" w:rsidRDefault="00BC49FC" w:rsidP="003B443F">
      <w:pPr>
        <w:jc w:val="both"/>
        <w:rPr>
          <w:b/>
          <w:sz w:val="28"/>
          <w:szCs w:val="28"/>
        </w:rPr>
      </w:pPr>
      <w:r w:rsidRPr="009B6013">
        <w:rPr>
          <w:b/>
          <w:sz w:val="28"/>
          <w:szCs w:val="28"/>
        </w:rPr>
        <w:t>Целевые ориентиры на этапе завершения дошкольного образования:</w:t>
      </w:r>
    </w:p>
    <w:p w:rsid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9B6013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3B443F">
        <w:rPr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</w:t>
      </w:r>
      <w:r w:rsidRPr="003B443F">
        <w:rPr>
          <w:sz w:val="28"/>
          <w:szCs w:val="28"/>
        </w:rPr>
        <w:lastRenderedPageBreak/>
        <w:t>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3B443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BC49FC" w:rsidRPr="003B443F" w:rsidRDefault="00BC49FC" w:rsidP="00BB227F">
      <w:pPr>
        <w:numPr>
          <w:ilvl w:val="0"/>
          <w:numId w:val="13"/>
        </w:numPr>
        <w:jc w:val="both"/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3.5. 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образовательной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3.6.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</w:t>
      </w:r>
      <w:r w:rsidRPr="009B6013">
        <w:rPr>
          <w:sz w:val="28"/>
          <w:szCs w:val="28"/>
        </w:rPr>
        <w:lastRenderedPageBreak/>
        <w:t>посредством организации инклюзивного образования детей с ограниченными возможностями здоровья.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3.7. При реализации образовательной программы может проводиться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B443F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B443F" w:rsidRDefault="00BC49FC" w:rsidP="00BB227F">
      <w:pPr>
        <w:numPr>
          <w:ilvl w:val="0"/>
          <w:numId w:val="14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BC49FC" w:rsidRPr="003B443F" w:rsidRDefault="00BC49FC" w:rsidP="00BB227F">
      <w:pPr>
        <w:numPr>
          <w:ilvl w:val="0"/>
          <w:numId w:val="14"/>
        </w:numPr>
        <w:jc w:val="both"/>
        <w:rPr>
          <w:sz w:val="28"/>
          <w:szCs w:val="28"/>
        </w:rPr>
      </w:pPr>
      <w:r w:rsidRPr="003B443F">
        <w:rPr>
          <w:sz w:val="28"/>
          <w:szCs w:val="28"/>
        </w:rPr>
        <w:t>оптимизации работы с группой детей.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3.8. При необходимости используется </w:t>
      </w:r>
      <w:r w:rsidRPr="003B443F">
        <w:rPr>
          <w:sz w:val="28"/>
          <w:szCs w:val="28"/>
        </w:rPr>
        <w:t>психологическая диагностика</w:t>
      </w:r>
      <w:r w:rsidRPr="009B6013">
        <w:rPr>
          <w:sz w:val="28"/>
          <w:szCs w:val="28"/>
        </w:rPr>
        <w:t xml:space="preserve">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      Участие ребенка в психологической диагностике допускается только с согласия его родителей (законных представителей).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       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BC49FC" w:rsidRDefault="00BC49FC" w:rsidP="00BC49FC">
      <w:pPr>
        <w:jc w:val="both"/>
        <w:rPr>
          <w:w w:val="92"/>
          <w:sz w:val="28"/>
          <w:szCs w:val="28"/>
          <w:lang w:bidi="he-IL"/>
        </w:rPr>
      </w:pPr>
    </w:p>
    <w:p w:rsidR="00BC49FC" w:rsidRDefault="00BC49FC" w:rsidP="00BB227F">
      <w:pPr>
        <w:pStyle w:val="aa"/>
        <w:numPr>
          <w:ilvl w:val="0"/>
          <w:numId w:val="2"/>
        </w:num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Разработка и у</w:t>
      </w:r>
      <w:r w:rsidRPr="001D5E78">
        <w:rPr>
          <w:b/>
          <w:bCs/>
          <w:sz w:val="28"/>
          <w:szCs w:val="28"/>
        </w:rPr>
        <w:t xml:space="preserve">тверждение </w:t>
      </w:r>
      <w:r>
        <w:rPr>
          <w:b/>
          <w:bCs/>
          <w:sz w:val="28"/>
          <w:szCs w:val="28"/>
        </w:rPr>
        <w:t>образовательной программы</w:t>
      </w:r>
      <w:r w:rsidRPr="001D5E78">
        <w:rPr>
          <w:b/>
          <w:bCs/>
          <w:sz w:val="28"/>
          <w:szCs w:val="28"/>
        </w:rPr>
        <w:t>.</w:t>
      </w:r>
    </w:p>
    <w:p w:rsidR="00BC49FC" w:rsidRPr="00FB685E" w:rsidRDefault="00BC49FC" w:rsidP="00BC49FC">
      <w:pPr>
        <w:pStyle w:val="aa"/>
        <w:spacing w:before="0" w:after="0"/>
        <w:rPr>
          <w:b/>
          <w:bCs/>
        </w:rPr>
      </w:pPr>
    </w:p>
    <w:p w:rsidR="00BC49FC" w:rsidRDefault="00BC49FC" w:rsidP="00BB227F">
      <w:pPr>
        <w:pStyle w:val="aa"/>
        <w:numPr>
          <w:ilvl w:val="1"/>
          <w:numId w:val="2"/>
        </w:numPr>
        <w:spacing w:before="0" w:after="0"/>
        <w:rPr>
          <w:sz w:val="28"/>
          <w:szCs w:val="28"/>
        </w:rPr>
      </w:pPr>
      <w:r w:rsidRPr="005D699B">
        <w:rPr>
          <w:sz w:val="28"/>
          <w:szCs w:val="28"/>
        </w:rPr>
        <w:t xml:space="preserve">Образовательная программа разрабатывается в дошкольном учреждении </w:t>
      </w:r>
      <w:r>
        <w:rPr>
          <w:sz w:val="28"/>
          <w:szCs w:val="28"/>
        </w:rPr>
        <w:t>рабочей группой по разработке общеобразовательной программы.</w:t>
      </w:r>
    </w:p>
    <w:p w:rsidR="00BC49FC" w:rsidRPr="00FB685E" w:rsidRDefault="00BC49FC" w:rsidP="00BC49FC">
      <w:pPr>
        <w:pStyle w:val="aa"/>
        <w:spacing w:before="0" w:after="0"/>
        <w:ind w:left="1080"/>
      </w:pPr>
    </w:p>
    <w:p w:rsidR="00BC49FC" w:rsidRDefault="00BC49FC" w:rsidP="00BB227F">
      <w:pPr>
        <w:pStyle w:val="aa"/>
        <w:numPr>
          <w:ilvl w:val="1"/>
          <w:numId w:val="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разрабатывается сроком на 5 лет, у</w:t>
      </w:r>
      <w:r w:rsidRPr="005C23DF">
        <w:rPr>
          <w:sz w:val="28"/>
          <w:szCs w:val="28"/>
        </w:rPr>
        <w:t>тверждени</w:t>
      </w:r>
      <w:r>
        <w:rPr>
          <w:sz w:val="28"/>
          <w:szCs w:val="28"/>
        </w:rPr>
        <w:t>е</w:t>
      </w:r>
      <w:r w:rsidRPr="005C23D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предполагает</w:t>
      </w:r>
      <w:r w:rsidRPr="005C23DF">
        <w:rPr>
          <w:sz w:val="28"/>
          <w:szCs w:val="28"/>
        </w:rPr>
        <w:t xml:space="preserve"> следующие процедуры: </w:t>
      </w:r>
    </w:p>
    <w:p w:rsidR="00BC49FC" w:rsidRDefault="00BC49FC" w:rsidP="00BB227F">
      <w:pPr>
        <w:pStyle w:val="aa"/>
        <w:numPr>
          <w:ilvl w:val="0"/>
          <w:numId w:val="15"/>
        </w:numPr>
        <w:spacing w:before="0" w:after="0"/>
        <w:rPr>
          <w:sz w:val="28"/>
          <w:szCs w:val="28"/>
        </w:rPr>
      </w:pPr>
      <w:r w:rsidRPr="005C23DF">
        <w:rPr>
          <w:sz w:val="28"/>
          <w:szCs w:val="28"/>
        </w:rPr>
        <w:t>обсуждение и принятие Пр</w:t>
      </w:r>
      <w:r>
        <w:rPr>
          <w:sz w:val="28"/>
          <w:szCs w:val="28"/>
        </w:rPr>
        <w:t>ограммы на заседании педагогического</w:t>
      </w:r>
      <w:r w:rsidRPr="00BC6F6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5C23D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</w:p>
    <w:p w:rsidR="00BC49FC" w:rsidRDefault="00BC49FC" w:rsidP="00BB227F">
      <w:pPr>
        <w:pStyle w:val="aa"/>
        <w:numPr>
          <w:ilvl w:val="0"/>
          <w:numId w:val="15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утверждение приказом заведующей.</w:t>
      </w:r>
    </w:p>
    <w:p w:rsidR="00BC49FC" w:rsidRPr="00FB685E" w:rsidRDefault="00BC49FC" w:rsidP="00BC49FC">
      <w:pPr>
        <w:pStyle w:val="aa"/>
        <w:spacing w:before="0" w:after="0"/>
      </w:pPr>
    </w:p>
    <w:p w:rsidR="00BC49FC" w:rsidRPr="005C23DF" w:rsidRDefault="00BC49FC" w:rsidP="00BB227F">
      <w:pPr>
        <w:pStyle w:val="aa"/>
        <w:numPr>
          <w:ilvl w:val="1"/>
          <w:numId w:val="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Педагогический коллектив имеет право вносить</w:t>
      </w:r>
      <w:r w:rsidRPr="005C23DF">
        <w:rPr>
          <w:sz w:val="28"/>
          <w:szCs w:val="28"/>
        </w:rPr>
        <w:t xml:space="preserve"> изменения, дополнения </w:t>
      </w:r>
      <w:r>
        <w:rPr>
          <w:sz w:val="28"/>
          <w:szCs w:val="28"/>
        </w:rPr>
        <w:t>в Программу, в соответствии с ФГОС дошкольного образования.</w:t>
      </w:r>
    </w:p>
    <w:p w:rsidR="00157B12" w:rsidRPr="00E5761A" w:rsidRDefault="00157B12" w:rsidP="00F27EE6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E5761A" w:rsidRPr="00E5761A" w:rsidRDefault="00E5761A" w:rsidP="00A846C1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E5761A" w:rsidRPr="00E5761A" w:rsidRDefault="00E5761A" w:rsidP="00A846C1">
      <w:pPr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A846C1" w:rsidRPr="00A846C1" w:rsidRDefault="00A846C1" w:rsidP="00A846C1">
      <w:pPr>
        <w:tabs>
          <w:tab w:val="left" w:pos="2120"/>
        </w:tabs>
        <w:jc w:val="both"/>
        <w:rPr>
          <w:sz w:val="26"/>
          <w:szCs w:val="26"/>
        </w:rPr>
      </w:pPr>
    </w:p>
    <w:sectPr w:rsidR="00A846C1" w:rsidRPr="00A846C1" w:rsidSect="005A6A35">
      <w:footerReference w:type="default" r:id="rId7"/>
      <w:pgSz w:w="11906" w:h="16838"/>
      <w:pgMar w:top="1134" w:right="84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26" w:rsidRDefault="00333926" w:rsidP="00777541">
      <w:r>
        <w:separator/>
      </w:r>
    </w:p>
  </w:endnote>
  <w:endnote w:type="continuationSeparator" w:id="0">
    <w:p w:rsidR="00333926" w:rsidRDefault="00333926" w:rsidP="0077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541" w:rsidRDefault="0077754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417CE">
      <w:rPr>
        <w:noProof/>
      </w:rPr>
      <w:t>4</w:t>
    </w:r>
    <w:r>
      <w:fldChar w:fldCharType="end"/>
    </w:r>
  </w:p>
  <w:p w:rsidR="00777541" w:rsidRDefault="0077754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26" w:rsidRDefault="00333926" w:rsidP="00777541">
      <w:r>
        <w:separator/>
      </w:r>
    </w:p>
  </w:footnote>
  <w:footnote w:type="continuationSeparator" w:id="0">
    <w:p w:rsidR="00333926" w:rsidRDefault="00333926" w:rsidP="0077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717"/>
    <w:multiLevelType w:val="hybridMultilevel"/>
    <w:tmpl w:val="9E20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426"/>
    <w:multiLevelType w:val="hybridMultilevel"/>
    <w:tmpl w:val="441E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00F2"/>
    <w:multiLevelType w:val="hybridMultilevel"/>
    <w:tmpl w:val="DC80A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B4760"/>
    <w:multiLevelType w:val="hybridMultilevel"/>
    <w:tmpl w:val="D790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42AC7"/>
    <w:multiLevelType w:val="hybridMultilevel"/>
    <w:tmpl w:val="8D00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57B70"/>
    <w:multiLevelType w:val="hybridMultilevel"/>
    <w:tmpl w:val="B0C6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5A0D"/>
    <w:multiLevelType w:val="hybridMultilevel"/>
    <w:tmpl w:val="E5CE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40798"/>
    <w:multiLevelType w:val="hybridMultilevel"/>
    <w:tmpl w:val="F776F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513ED"/>
    <w:multiLevelType w:val="multilevel"/>
    <w:tmpl w:val="E4B6B88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F68B1"/>
    <w:multiLevelType w:val="multilevel"/>
    <w:tmpl w:val="23AA919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6C6A7C3E"/>
    <w:multiLevelType w:val="hybridMultilevel"/>
    <w:tmpl w:val="436C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019AB"/>
    <w:multiLevelType w:val="hybridMultilevel"/>
    <w:tmpl w:val="D8B8C9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6B16F0"/>
    <w:multiLevelType w:val="hybridMultilevel"/>
    <w:tmpl w:val="3656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10A27"/>
    <w:multiLevelType w:val="hybridMultilevel"/>
    <w:tmpl w:val="7B84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1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47"/>
    <w:rsid w:val="00032F11"/>
    <w:rsid w:val="000339A6"/>
    <w:rsid w:val="000417CE"/>
    <w:rsid w:val="00101AFD"/>
    <w:rsid w:val="00157B12"/>
    <w:rsid w:val="001C505F"/>
    <w:rsid w:val="001E1C55"/>
    <w:rsid w:val="0022705A"/>
    <w:rsid w:val="00243464"/>
    <w:rsid w:val="0024394B"/>
    <w:rsid w:val="002B1E66"/>
    <w:rsid w:val="003049DC"/>
    <w:rsid w:val="00333926"/>
    <w:rsid w:val="00367D4E"/>
    <w:rsid w:val="003B08EF"/>
    <w:rsid w:val="003B443F"/>
    <w:rsid w:val="003D4747"/>
    <w:rsid w:val="0042346E"/>
    <w:rsid w:val="0045160D"/>
    <w:rsid w:val="004C5E72"/>
    <w:rsid w:val="004D0B6E"/>
    <w:rsid w:val="004D723A"/>
    <w:rsid w:val="004F36E4"/>
    <w:rsid w:val="00525A35"/>
    <w:rsid w:val="005A6A35"/>
    <w:rsid w:val="005F3DC3"/>
    <w:rsid w:val="00603B28"/>
    <w:rsid w:val="00624B09"/>
    <w:rsid w:val="00660395"/>
    <w:rsid w:val="006B5EC4"/>
    <w:rsid w:val="006B7E61"/>
    <w:rsid w:val="007046A4"/>
    <w:rsid w:val="00733B09"/>
    <w:rsid w:val="00744E2C"/>
    <w:rsid w:val="00761D60"/>
    <w:rsid w:val="0077030C"/>
    <w:rsid w:val="00777541"/>
    <w:rsid w:val="00777F7B"/>
    <w:rsid w:val="008025A5"/>
    <w:rsid w:val="0082775E"/>
    <w:rsid w:val="00843F7A"/>
    <w:rsid w:val="008B4AB9"/>
    <w:rsid w:val="008C44E9"/>
    <w:rsid w:val="008D0867"/>
    <w:rsid w:val="008E3336"/>
    <w:rsid w:val="008E3D1F"/>
    <w:rsid w:val="008E792A"/>
    <w:rsid w:val="008F7565"/>
    <w:rsid w:val="00907FCC"/>
    <w:rsid w:val="009A7AE9"/>
    <w:rsid w:val="009C1607"/>
    <w:rsid w:val="00A26F5A"/>
    <w:rsid w:val="00A846C1"/>
    <w:rsid w:val="00AB7F9B"/>
    <w:rsid w:val="00AD297F"/>
    <w:rsid w:val="00AF2E86"/>
    <w:rsid w:val="00B26FF6"/>
    <w:rsid w:val="00B732E8"/>
    <w:rsid w:val="00BB227F"/>
    <w:rsid w:val="00BB6D7A"/>
    <w:rsid w:val="00BC2A52"/>
    <w:rsid w:val="00BC49FC"/>
    <w:rsid w:val="00C20E03"/>
    <w:rsid w:val="00C7799D"/>
    <w:rsid w:val="00CA3BC1"/>
    <w:rsid w:val="00CC4BC9"/>
    <w:rsid w:val="00D04DA1"/>
    <w:rsid w:val="00D23E9F"/>
    <w:rsid w:val="00D377D2"/>
    <w:rsid w:val="00DA1B25"/>
    <w:rsid w:val="00DB6C90"/>
    <w:rsid w:val="00DC7C31"/>
    <w:rsid w:val="00E32BC7"/>
    <w:rsid w:val="00E37243"/>
    <w:rsid w:val="00E41C12"/>
    <w:rsid w:val="00E5761A"/>
    <w:rsid w:val="00E82991"/>
    <w:rsid w:val="00EA4728"/>
    <w:rsid w:val="00EE6E15"/>
    <w:rsid w:val="00F17C63"/>
    <w:rsid w:val="00F27EE6"/>
    <w:rsid w:val="00F319EB"/>
    <w:rsid w:val="00F46EEE"/>
    <w:rsid w:val="00F70E72"/>
    <w:rsid w:val="00F8451E"/>
    <w:rsid w:val="00F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4CC34"/>
  <w15:docId w15:val="{862E5FF0-514F-4B63-B079-0ADA51CC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3B0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0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C50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44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C505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rsid w:val="003B08EF"/>
    <w:pPr>
      <w:spacing w:after="120" w:line="480" w:lineRule="auto"/>
    </w:pPr>
    <w:rPr>
      <w:sz w:val="24"/>
      <w:szCs w:val="24"/>
    </w:rPr>
  </w:style>
  <w:style w:type="paragraph" w:styleId="30">
    <w:name w:val="Body Text 3"/>
    <w:basedOn w:val="a"/>
    <w:rsid w:val="00624B0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6B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5E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Subtitle"/>
    <w:basedOn w:val="a"/>
    <w:next w:val="a"/>
    <w:link w:val="a5"/>
    <w:qFormat/>
    <w:rsid w:val="00F319E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5">
    <w:name w:val="Подзаголовок Знак"/>
    <w:link w:val="a4"/>
    <w:rsid w:val="00F319EB"/>
    <w:rPr>
      <w:rFonts w:ascii="Cambria" w:eastAsia="Times New Roman" w:hAnsi="Cambria" w:cs="Times New Roman"/>
      <w:sz w:val="24"/>
      <w:szCs w:val="24"/>
    </w:rPr>
  </w:style>
  <w:style w:type="paragraph" w:styleId="a6">
    <w:name w:val="Balloon Text"/>
    <w:basedOn w:val="a"/>
    <w:link w:val="a7"/>
    <w:rsid w:val="008E79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E792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A846C1"/>
    <w:rPr>
      <w:color w:val="0099E1"/>
      <w:u w:val="single"/>
    </w:rPr>
  </w:style>
  <w:style w:type="table" w:styleId="a9">
    <w:name w:val="Table Grid"/>
    <w:basedOn w:val="a1"/>
    <w:rsid w:val="00E5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C49FC"/>
    <w:pPr>
      <w:spacing w:before="120" w:after="120"/>
      <w:jc w:val="both"/>
    </w:pPr>
    <w:rPr>
      <w:rFonts w:eastAsia="Calibri"/>
      <w:color w:val="000000"/>
      <w:sz w:val="24"/>
      <w:szCs w:val="24"/>
    </w:rPr>
  </w:style>
  <w:style w:type="paragraph" w:customStyle="1" w:styleId="10">
    <w:name w:val="Абзац списка1"/>
    <w:basedOn w:val="a"/>
    <w:rsid w:val="00BC49FC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header"/>
    <w:basedOn w:val="a"/>
    <w:link w:val="ac"/>
    <w:rsid w:val="00777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7541"/>
  </w:style>
  <w:style w:type="paragraph" w:styleId="ad">
    <w:name w:val="footer"/>
    <w:basedOn w:val="a"/>
    <w:link w:val="ae"/>
    <w:uiPriority w:val="99"/>
    <w:rsid w:val="007775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7541"/>
  </w:style>
  <w:style w:type="table" w:customStyle="1" w:styleId="21">
    <w:name w:val="Сетка таблицы2"/>
    <w:basedOn w:val="a1"/>
    <w:next w:val="a9"/>
    <w:uiPriority w:val="59"/>
    <w:rsid w:val="00DC7C3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Утверждаю:</vt:lpstr>
    </vt:vector>
  </TitlesOfParts>
  <Company>SPecialiST RePack</Company>
  <LinksUpToDate>false</LinksUpToDate>
  <CharactersWithSpaces>23692</CharactersWithSpaces>
  <SharedDoc>false</SharedDoc>
  <HLinks>
    <vt:vector size="6" baseType="variant"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mailto:mdou52@mail.ru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Утверждаю:</dc:title>
  <dc:creator>®«</dc:creator>
  <cp:lastModifiedBy>Татьяна</cp:lastModifiedBy>
  <cp:revision>2</cp:revision>
  <cp:lastPrinted>2015-03-14T04:42:00Z</cp:lastPrinted>
  <dcterms:created xsi:type="dcterms:W3CDTF">2022-11-26T05:19:00Z</dcterms:created>
  <dcterms:modified xsi:type="dcterms:W3CDTF">2022-11-26T05:19:00Z</dcterms:modified>
</cp:coreProperties>
</file>