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FB0" w:rsidRDefault="00A05FB0" w:rsidP="00A05F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A05FB0" w:rsidRDefault="00A05FB0" w:rsidP="00A05FB0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8" w:type="dxa"/>
        <w:tblInd w:w="-108" w:type="dxa"/>
        <w:tblLook w:val="04A0" w:firstRow="1" w:lastRow="0" w:firstColumn="1" w:lastColumn="0" w:noHBand="0" w:noVBand="1"/>
      </w:tblPr>
      <w:tblGrid>
        <w:gridCol w:w="4327"/>
        <w:gridCol w:w="1985"/>
        <w:gridCol w:w="284"/>
        <w:gridCol w:w="3402"/>
      </w:tblGrid>
      <w:tr w:rsidR="00A05FB0" w:rsidTr="00A05FB0">
        <w:trPr>
          <w:trHeight w:val="274"/>
        </w:trPr>
        <w:tc>
          <w:tcPr>
            <w:tcW w:w="4327" w:type="dxa"/>
            <w:hideMark/>
          </w:tcPr>
          <w:p w:rsidR="00A05FB0" w:rsidRDefault="00A05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985" w:type="dxa"/>
          </w:tcPr>
          <w:p w:rsidR="00A05FB0" w:rsidRDefault="00A05FB0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A05FB0" w:rsidRDefault="00A05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A05FB0" w:rsidRDefault="00A05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A05FB0" w:rsidTr="00A05FB0">
        <w:trPr>
          <w:trHeight w:val="296"/>
        </w:trPr>
        <w:tc>
          <w:tcPr>
            <w:tcW w:w="4327" w:type="dxa"/>
            <w:hideMark/>
          </w:tcPr>
          <w:p w:rsidR="00A05FB0" w:rsidRDefault="00A05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заседания_____</w:t>
            </w:r>
          </w:p>
          <w:p w:rsidR="00A05FB0" w:rsidRDefault="00A05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Трудового коллектива </w:t>
            </w:r>
          </w:p>
          <w:p w:rsidR="00A05FB0" w:rsidRDefault="00A05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Лесная поляна»</w:t>
            </w:r>
          </w:p>
        </w:tc>
        <w:tc>
          <w:tcPr>
            <w:tcW w:w="1985" w:type="dxa"/>
          </w:tcPr>
          <w:p w:rsidR="00A05FB0" w:rsidRDefault="00A05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A05FB0" w:rsidRDefault="00A05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A05FB0" w:rsidRDefault="00A05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A05FB0" w:rsidRDefault="00A05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5FB0" w:rsidTr="00A05FB0">
        <w:trPr>
          <w:trHeight w:val="296"/>
        </w:trPr>
        <w:tc>
          <w:tcPr>
            <w:tcW w:w="4327" w:type="dxa"/>
            <w:hideMark/>
          </w:tcPr>
          <w:p w:rsidR="00A05FB0" w:rsidRDefault="00A05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 № ________</w:t>
            </w:r>
          </w:p>
        </w:tc>
        <w:tc>
          <w:tcPr>
            <w:tcW w:w="1985" w:type="dxa"/>
          </w:tcPr>
          <w:p w:rsidR="00A05FB0" w:rsidRDefault="00A05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A05FB0" w:rsidRDefault="00A05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A05FB0" w:rsidRDefault="00A05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5FB0" w:rsidTr="00A05FB0">
        <w:trPr>
          <w:trHeight w:val="274"/>
        </w:trPr>
        <w:tc>
          <w:tcPr>
            <w:tcW w:w="4327" w:type="dxa"/>
          </w:tcPr>
          <w:p w:rsidR="00A05FB0" w:rsidRDefault="00A05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05FB0" w:rsidRDefault="00A05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A05FB0" w:rsidRDefault="00A05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A05FB0" w:rsidRDefault="00A05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 Сарычева Н.Н.</w:t>
            </w:r>
          </w:p>
        </w:tc>
      </w:tr>
    </w:tbl>
    <w:p w:rsidR="00A05FB0" w:rsidRDefault="00A05FB0" w:rsidP="00A05F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5FB0" w:rsidRDefault="00A05FB0" w:rsidP="00A05FB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A05FB0" w:rsidRDefault="00A05FB0" w:rsidP="00A05FB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A05FB0" w:rsidRDefault="00A05FB0" w:rsidP="00A05FB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 xml:space="preserve">Должностная инструкция </w:t>
      </w: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 xml:space="preserve">музыкального руководителя </w:t>
      </w:r>
    </w:p>
    <w:p w:rsidR="00A05FB0" w:rsidRDefault="00A05FB0" w:rsidP="00A05FB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по охране труда</w:t>
      </w:r>
    </w:p>
    <w:p w:rsidR="00A05FB0" w:rsidRDefault="00A05FB0" w:rsidP="00604E4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604E4D" w:rsidRPr="00604E4D" w:rsidRDefault="00604E4D" w:rsidP="00604E4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требования охраны труда</w:t>
      </w:r>
    </w:p>
    <w:p w:rsidR="00604E4D" w:rsidRPr="00604E4D" w:rsidRDefault="00604E4D" w:rsidP="00604E4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1.1. </w:t>
      </w:r>
      <w:hyperlink r:id="rId5" w:tgtFrame="_blank" w:tooltip="Посмотреть должностную инструкцию музыкального руководителя в ДОУ" w:history="1">
        <w:r w:rsidRPr="00604E4D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Работа музыкальным руководителем</w:t>
        </w:r>
      </w:hyperlink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разрешена лицам от 18 лет, которые прошли необходимую подготовку, инструктаж по охране труда, медицинский осмотр, исключающий лиц с противопоказаниями по состоянию здоровья.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В процессе работы музыкальным руководителем необходимо соблюдать правила установленного трудового распорядка, режимы труда и отдыха.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При проведении музыкальных занятий возможно воздействие на участников следующих опасных факторов:</w:t>
      </w:r>
    </w:p>
    <w:p w:rsidR="00604E4D" w:rsidRPr="00604E4D" w:rsidRDefault="00604E4D" w:rsidP="00604E4D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нарушение зрения при плохой освещенности музыкального зала;</w:t>
      </w:r>
    </w:p>
    <w:p w:rsidR="00604E4D" w:rsidRPr="00604E4D" w:rsidRDefault="00604E4D" w:rsidP="00604E4D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опасность получения травмы во время проведения танцевальных и других физически активных занятий;</w:t>
      </w:r>
    </w:p>
    <w:p w:rsidR="00604E4D" w:rsidRPr="00604E4D" w:rsidRDefault="00604E4D" w:rsidP="00604E4D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опасность поражения электрическим током при использовании неисправного звукового оборудования, электрического музыкального оборудования и инструментов.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В музыкальном зале должен быть вывешен термометр для наблюдения за температурой в помещении.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Музыкальный руководитель обязан соблюдать правила пожарной безопасности, знать места расположения аварийных выходов, первичных средств пожаротушения и направления эвакуации при пожаре.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При несчастном случае оказать первую доврачебную помощь пострадавшему, вызвать медицинскую сестру детского сада (при отсутствии – скорую медицинскую помощь), незамедлительно поставить в известность заведующего ДОУ (при отсутствии – иное должностное лицо).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В процессе работы следовать правилам личной гигиены, содержать в чистоте рабочее место.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1.8. Музыкальный руководитель детского сада, который не выполняет либо нарушает инструкции по охране труда, привлекается к дисциплинарной ответственности в соответствии с Правилами внутреннего трудового распорядка </w:t>
      </w: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и Уставом ДОУ, а также подвергается внеочередной проверке знаний норм и правил охраны труда.</w:t>
      </w:r>
    </w:p>
    <w:p w:rsidR="00604E4D" w:rsidRPr="00604E4D" w:rsidRDefault="00604E4D" w:rsidP="00604E4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Требования охраны труда перед началом работы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2.1. Включить всё освещение музыкального зала и убедиться в исправной работе осветительных приборов, ламп. Наименьшая освещенность должна соответствовать следующим показателям: при люминесцентных лампах не менее 200 </w:t>
      </w:r>
      <w:proofErr w:type="spellStart"/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лк</w:t>
      </w:r>
      <w:proofErr w:type="spellEnd"/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. (13 Вт/кв. м), при лампах накаливания не менее 100 </w:t>
      </w:r>
      <w:proofErr w:type="spellStart"/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лк</w:t>
      </w:r>
      <w:proofErr w:type="spellEnd"/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(32 Вт/</w:t>
      </w:r>
      <w:proofErr w:type="spellStart"/>
      <w:proofErr w:type="gramStart"/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кв.м</w:t>
      </w:r>
      <w:proofErr w:type="spellEnd"/>
      <w:proofErr w:type="gramEnd"/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,).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Убедиться в исправности и работоспособности электрооборудования музыкального зала: светильники должны быть надежно закреплены и иметь светорассеивающую арматуру; коммутационные коробки должны быть недоступны и закрыты крышками, а электрические розетки закрыты фальшивками; корпуса и крышки выключателей и розеток не должны иметь трещин, сколов, повреждений, а также оголенных контактов.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При использовании на занятиях электрического музыкального и звукового оборудования, музыкальных инструментов с питанием от электросети убедиться в их исправности и безопасности, а также в целостности подводящих кабелей и электрических вилок.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Соблюдать нормы санитарного состояния музыкального зала, проветривать его. Окна в открытом положении фиксировать крючками, а фрамуги снабдить ограничителями. Проветривание закончить за 30 мин. до начала занятия.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Температура воздуха в музыкальном зале должна быть не ниже 19°С.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Необходимо убедиться в том, чтобы ковры и дорожки в музыкальном зале надежно были  прикреплены к полу.</w:t>
      </w:r>
    </w:p>
    <w:p w:rsidR="00604E4D" w:rsidRPr="00604E4D" w:rsidRDefault="00604E4D" w:rsidP="00604E4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Требования охраны труда во время работы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Строго соблюдать установленную методику проведения музыкального занятия.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Соблюдать продолжительность музыкального занятия:</w:t>
      </w:r>
    </w:p>
    <w:p w:rsidR="00604E4D" w:rsidRPr="00604E4D" w:rsidRDefault="00604E4D" w:rsidP="00604E4D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для подготовительной группы - 25-30 мин.</w:t>
      </w:r>
    </w:p>
    <w:p w:rsidR="00604E4D" w:rsidRPr="00604E4D" w:rsidRDefault="00604E4D" w:rsidP="00604E4D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для младшей и средней групп -10-15 мин.</w:t>
      </w:r>
    </w:p>
    <w:p w:rsidR="00604E4D" w:rsidRPr="00604E4D" w:rsidRDefault="00604E4D" w:rsidP="00604E4D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для старшей группы - 20-25 млн.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Во время занятия поддерживать дисциплину и порядок, следить за тем, чтобы дети выполняли все указания музыкального руководителя.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Запретить детям детского сада самовольно покидать музыкальный зал.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При использовании на музыкальном занятии электрических звуковоспроизводящих аппаратов и инструментов (магнитофон, проигрыватель, телевизор, синтезатор и др.) следовать инструкции по охране труда при использовании технических средств обучения.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При поднятой крышке музыкального инструмента (рояль, фортепиано и др.) следить за тем, чтобы крышка безопасно была закреплена.</w:t>
      </w:r>
    </w:p>
    <w:p w:rsidR="00604E4D" w:rsidRPr="00604E4D" w:rsidRDefault="00604E4D" w:rsidP="00604E4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lastRenderedPageBreak/>
        <w:t>4. Требования охраны труда в аварийных ситуациях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При возникновении пожара немедленно эвакуировать детей из музыкального зала, сообщить о пожаре в пожарную службу по телефону 01 (101), далее заведующему ДОУ (при отсутствии – иному должностному лицу) и, при отсутствии угрозы для жизни, начать тушение всеми имеющимися средствами огнетушения.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При получении травмы оказать первую помощь пострадавшему, вызвать на место медицинскую сестру детского сада (при ее отсутствии – скорую медицинскую помощь), сообщить заведующему ДОУ (при ее отсутствии – иному должностному лицу).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При поражении электрическим током немедленно отключить напряжение и в случае отсутствия у пострадавшего дыхания и пульса сделать ему искусственное дыхание или провести непрямой (закрытый) массаж сердца до восстановления дыхания и пульса. Вызвать скорую медицинскую помощь, сообщить о случившемся заведующему детским садом (при отсутствии – иному должностному лицу).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При возникновении неисправности музыкального или звукового электрооборудования выключить его из электросети, остановить занятие, передать оборудование завхозу детского сада. Не использовать данное электрооборудование до полного устранения неисправности или замены.</w:t>
      </w:r>
    </w:p>
    <w:p w:rsidR="00604E4D" w:rsidRPr="00604E4D" w:rsidRDefault="00604E4D" w:rsidP="00604E4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Требования охраны труда по окончании работы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Выключить электрическое музыкальное и звуковое оборудование и инструменты из электросети.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Убрать в специальное место хранения инвентарь,  а также музыкальное и звуковое оборудование.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Проветрить музыкальный зал, закрыть окна, фрамуги.</w:t>
      </w:r>
    </w:p>
    <w:p w:rsidR="00604E4D" w:rsidRPr="00604E4D" w:rsidRDefault="00604E4D" w:rsidP="00604E4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Выключить свет, закрыть музыкальный зал на ключ.</w:t>
      </w:r>
    </w:p>
    <w:p w:rsidR="00604E4D" w:rsidRPr="00604E4D" w:rsidRDefault="00604E4D" w:rsidP="00604E4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труда разработал:</w:t>
      </w: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604E4D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СОГЛАСОВАНО</w:t>
      </w: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Руководитель службы ОТ</w:t>
      </w: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604E4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604E4D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</w:p>
    <w:p w:rsidR="00604E4D" w:rsidRDefault="00604E4D" w:rsidP="00604E4D">
      <w:pPr>
        <w:shd w:val="clear" w:color="auto" w:fill="FCFFE0"/>
        <w:spacing w:after="75" w:line="36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1"/>
          <w:szCs w:val="21"/>
          <w:lang w:eastAsia="ru-RU"/>
        </w:rPr>
      </w:pPr>
    </w:p>
    <w:p w:rsidR="00604E4D" w:rsidRPr="00604E4D" w:rsidRDefault="00604E4D" w:rsidP="00604E4D">
      <w:pPr>
        <w:shd w:val="clear" w:color="auto" w:fill="FCFFE0"/>
        <w:spacing w:after="75" w:line="36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1"/>
          <w:szCs w:val="21"/>
          <w:lang w:eastAsia="ru-RU"/>
        </w:rPr>
      </w:pPr>
    </w:p>
    <w:p w:rsidR="00283FC3" w:rsidRDefault="00283FC3"/>
    <w:sectPr w:rsidR="00283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25EC9"/>
    <w:multiLevelType w:val="multilevel"/>
    <w:tmpl w:val="2B46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750D5"/>
    <w:multiLevelType w:val="multilevel"/>
    <w:tmpl w:val="9A1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246AFC"/>
    <w:multiLevelType w:val="multilevel"/>
    <w:tmpl w:val="0728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8D53A0"/>
    <w:multiLevelType w:val="multilevel"/>
    <w:tmpl w:val="C470B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6A0F4C"/>
    <w:multiLevelType w:val="multilevel"/>
    <w:tmpl w:val="0F4C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FF7387"/>
    <w:multiLevelType w:val="multilevel"/>
    <w:tmpl w:val="A522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2E1"/>
    <w:rsid w:val="00283FC3"/>
    <w:rsid w:val="00604E4D"/>
    <w:rsid w:val="009F42E1"/>
    <w:rsid w:val="00A0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FC967"/>
  <w15:docId w15:val="{B5674EB5-744E-46C0-AB21-1EC0D4F63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4E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4E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04E4D"/>
    <w:rPr>
      <w:b/>
      <w:bCs/>
    </w:rPr>
  </w:style>
  <w:style w:type="paragraph" w:styleId="a4">
    <w:name w:val="Normal (Web)"/>
    <w:basedOn w:val="a"/>
    <w:uiPriority w:val="99"/>
    <w:semiHidden/>
    <w:unhideWhenUsed/>
    <w:rsid w:val="00604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04E4D"/>
    <w:rPr>
      <w:color w:val="0000FF"/>
      <w:u w:val="single"/>
    </w:rPr>
  </w:style>
  <w:style w:type="character" w:customStyle="1" w:styleId="doc-hint">
    <w:name w:val="doc-hint"/>
    <w:basedOn w:val="a0"/>
    <w:rsid w:val="00604E4D"/>
  </w:style>
  <w:style w:type="character" w:customStyle="1" w:styleId="field-content">
    <w:name w:val="field-content"/>
    <w:basedOn w:val="a0"/>
    <w:rsid w:val="00604E4D"/>
  </w:style>
  <w:style w:type="paragraph" w:styleId="a6">
    <w:name w:val="Balloon Text"/>
    <w:basedOn w:val="a"/>
    <w:link w:val="a7"/>
    <w:uiPriority w:val="99"/>
    <w:semiHidden/>
    <w:unhideWhenUsed/>
    <w:rsid w:val="00604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E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9641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1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5621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20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7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14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8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95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841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682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342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22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214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925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872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9908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822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344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610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99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025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42121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885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51558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492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8980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8618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45201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07738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29042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12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04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239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58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5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172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87231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31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86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208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6026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0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u.su/node/2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925</Words>
  <Characters>5277</Characters>
  <Application>Microsoft Office Word</Application>
  <DocSecurity>0</DocSecurity>
  <Lines>43</Lines>
  <Paragraphs>12</Paragraphs>
  <ScaleCrop>false</ScaleCrop>
  <Company>Krokoz™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3</cp:revision>
  <dcterms:created xsi:type="dcterms:W3CDTF">2019-01-31T01:59:00Z</dcterms:created>
  <dcterms:modified xsi:type="dcterms:W3CDTF">2022-11-27T09:38:00Z</dcterms:modified>
</cp:coreProperties>
</file>