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64" w:rsidRPr="00D60305" w:rsidRDefault="00A46364" w:rsidP="00A463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A46364" w:rsidRPr="00D60305" w:rsidRDefault="00A46364" w:rsidP="00A46364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A46364" w:rsidRPr="00D60305" w:rsidTr="00B102BA">
        <w:trPr>
          <w:trHeight w:val="274"/>
        </w:trPr>
        <w:tc>
          <w:tcPr>
            <w:tcW w:w="4327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A46364" w:rsidRPr="00D60305" w:rsidRDefault="00A46364" w:rsidP="00B102B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A46364" w:rsidRPr="00D60305" w:rsidTr="00B102BA">
        <w:trPr>
          <w:trHeight w:val="296"/>
        </w:trPr>
        <w:tc>
          <w:tcPr>
            <w:tcW w:w="4327" w:type="dxa"/>
          </w:tcPr>
          <w:p w:rsidR="00A46364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A46364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46364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364" w:rsidRPr="00D60305" w:rsidTr="00B102BA">
        <w:trPr>
          <w:trHeight w:val="296"/>
        </w:trPr>
        <w:tc>
          <w:tcPr>
            <w:tcW w:w="4327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364" w:rsidRPr="00D60305" w:rsidTr="00B102BA">
        <w:trPr>
          <w:trHeight w:val="274"/>
        </w:trPr>
        <w:tc>
          <w:tcPr>
            <w:tcW w:w="4327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46364" w:rsidRPr="00D60305" w:rsidRDefault="00A46364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</w:tc>
      </w:tr>
    </w:tbl>
    <w:p w:rsidR="00A46364" w:rsidRPr="00D60305" w:rsidRDefault="00A46364" w:rsidP="00A4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6364" w:rsidRPr="00D60305" w:rsidRDefault="00A46364" w:rsidP="00A4636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A46364" w:rsidRDefault="00A46364" w:rsidP="00A4636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C82151" w:rsidRDefault="00A46364" w:rsidP="00A46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инструкция</w:t>
      </w:r>
      <w:r w:rsidR="0096393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повара в детском саду</w:t>
      </w:r>
    </w:p>
    <w:p w:rsidR="00A46364" w:rsidRDefault="00C82151" w:rsidP="00A46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по охране труда</w:t>
      </w:r>
      <w:r w:rsidR="0096393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DE4314" w:rsidRPr="00D60305" w:rsidRDefault="00DE4314" w:rsidP="00A46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944442" w:rsidRPr="00944442" w:rsidRDefault="00944442" w:rsidP="00944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работе повара детского сада могут быть допущены лица не моложе 18 лет, которые ознакомились с инструкцией по охране труда для повара в ДОУ, имеющие среднее профессиональное образование, прошедшие медицинский осмотр, вводный и первичный инструктаж по охране труда, проверку знаний по основной профессии, не имеющие противопоказаний по состоянию здоровья.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Повар ДОУ в своей работе должен:</w:t>
      </w:r>
    </w:p>
    <w:p w:rsidR="00944442" w:rsidRPr="00944442" w:rsidRDefault="00944442" w:rsidP="0094444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и соблюдать свои </w:t>
      </w:r>
      <w:hyperlink r:id="rId5" w:tgtFrame="_blank" w:tooltip="Посмотреть должностную инструкцию повара в ДОУ" w:history="1">
        <w:r w:rsidRPr="00944442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должностные обязанности</w:t>
        </w:r>
      </w:hyperlink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требования, изложенные в инструкции по охране труда для повара детского сада, охране жизни и здоровья детей, технике безопасности, пожарной безопасности;</w:t>
      </w:r>
    </w:p>
    <w:p w:rsidR="00944442" w:rsidRPr="00944442" w:rsidRDefault="00944442" w:rsidP="0094444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получить вводный и первичный инструктажи на рабочем месте;</w:t>
      </w:r>
    </w:p>
    <w:p w:rsidR="00944442" w:rsidRPr="00944442" w:rsidRDefault="00944442" w:rsidP="0094444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требования внутреннего трудового распорядка;</w:t>
      </w:r>
    </w:p>
    <w:p w:rsidR="00944442" w:rsidRPr="00944442" w:rsidRDefault="00944442" w:rsidP="0094444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установленные режимы труда и отдыха (согласно графику работы);</w:t>
      </w:r>
    </w:p>
    <w:p w:rsidR="00944442" w:rsidRPr="00944442" w:rsidRDefault="00944442" w:rsidP="0094444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требования личной гигиены, поддерживать чистоту на рабочем месте.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Во время выполнения работы на повара детского сада могут оказывать влияние опасные и вредные производственные факторы: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подвижные части электромеханического оборудования, повышенная температура поверхностей оборудования, котлов с пищей, кулинарных продуктов;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слишком низкая температура поверхностей холодильного оборудования, полуфабрикатов;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слишком высокая температура воздуха рабочей зоны;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влажность воздуха, превышающая нормы;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повышенное значение напряжения в электрической цепи;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низкий уровень освещенности в рабочей зоне;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завышенный уровень инфракрасной радиации;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острые кромки, заусенцы и неровности поверхностей оборудования, инструмента, инвентаря;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вредные вещества в воздухе рабочей зоны;</w:t>
      </w:r>
    </w:p>
    <w:p w:rsidR="00944442" w:rsidRPr="00944442" w:rsidRDefault="00944442" w:rsidP="0094444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физические, нервно-психические перегрузки.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Повар дошкольного образовательного учреждения обеспечивается следующей спецодеждой: халат хлопчатобумажный, косынка или колпак, фартук хлопчатобумажный и клеенчатый.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здании пищеблока детского сада должна находиться медицинская аптечка с необходимым набором медикаментов и перевязочных средств.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Повар детского сада должен незамедлительно сообщать своему непосредственному руководителю о любой ситуации, угрожающей жизни и здоровью людей; о каждом возникшем на производстве несчастном случае, об ухудшении состояния своего здоровья, возникновении признаков острого заболевания.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Повару ДОУ необходимо:</w:t>
      </w:r>
    </w:p>
    <w:p w:rsidR="00944442" w:rsidRPr="00944442" w:rsidRDefault="00944442" w:rsidP="0094444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сдавать верхнюю одежду, личные вещи в гардероб;</w:t>
      </w:r>
    </w:p>
    <w:p w:rsidR="00944442" w:rsidRPr="00944442" w:rsidRDefault="00944442" w:rsidP="0094444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 началом и в процессе работы тщательно мыть руки с мылом, менять спецодежду каждый день и (или) по мере её загрязнения;</w:t>
      </w:r>
    </w:p>
    <w:p w:rsidR="00944442" w:rsidRPr="00944442" w:rsidRDefault="00944442" w:rsidP="0094444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собирать волосы под колпак;</w:t>
      </w:r>
    </w:p>
    <w:p w:rsidR="00944442" w:rsidRPr="00944442" w:rsidRDefault="00944442" w:rsidP="0094444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после посещения туалета тщательно мыть руки с мылом;</w:t>
      </w:r>
    </w:p>
    <w:p w:rsidR="00944442" w:rsidRPr="00944442" w:rsidRDefault="00944442" w:rsidP="0094444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время соблюдения требований должностной инструкции не надевать ювелирные украшения, часы;</w:t>
      </w:r>
    </w:p>
    <w:p w:rsidR="00944442" w:rsidRPr="00944442" w:rsidRDefault="00944442" w:rsidP="0094444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коротко обрезать ногти;</w:t>
      </w:r>
    </w:p>
    <w:p w:rsidR="00944442" w:rsidRPr="00944442" w:rsidRDefault="00944442" w:rsidP="0094444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оставлять рабочее место без присмотра во время приготовления блюд.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Работник должен строго соблюдать настоящую инструкцию по охране труда для повара кухни ДОУ (детского сада), инструкции по эксплуатации технологического оборудования, кухонного инвентаря, правила пожарной безопасности и электробезопасности.</w:t>
      </w:r>
    </w:p>
    <w:p w:rsidR="00944442" w:rsidRPr="00944442" w:rsidRDefault="00944442" w:rsidP="00944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 повара детского сада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Перед началом работы повару ДОУ обязательно следует: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одеться в спецодежду, застегнуть её на пуговицы, не допуская свивающих концов одежды;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с помощью внешнего осмотра исправность оборудования, средств защиты;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сверить наличие и оценить исправность инструментов (ножи, доски разделочные), приспособлений, оборудования и инвентаря;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визуально осмотреть помещение и приспособления на предмет отсутствия оголенных свисающих проводов;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наличие на местах диэлектрических ковриков;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включить вытяжную вентиляцию;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оценить визуально состояние полов (отсутствие выбоин, неровностей, скользкости, открытых трапов);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устойчивость производственного стола, стеллажей, надежность крепления оборудования к фундаментам и подставкам;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достаточность установленного освещения рабочей зоны;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оценить надежность закрытия всех токоведущих и пусковых устройств, проверить отсутствие посторонних предметов внутри и вокруг используемого в работе электрооборудования;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путем внешнего осмотра наличие и целостность ограждающих поручней, отсутствие трещин на поверхности секций плит;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наличие и надежность заземляющих соединений (отсутствие обрывов, прочность контактов);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приступать к работе при отсутствии или сомнении в надежности выполненного заземления;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наличие, исправность, правильную установку и надежное крепление ограждения движущихся частей (зубчатых, цепных передач, соединительных муфт и т. п.), нагревательных поверхностей оборудования;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наличие и исправность контрольно-измерительных приборов, в также приборов безопасности, регулирования и автоматики (наличие клейма или пломбы, сроки клеймения приборов, нахождение стрелки манометра на нулевой отметке, целостность стекла ит. д.);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работоспособность пускорегулирующей аппаратуры, включаемого оборудования (пускателей, пакетных переключателей, рубильников, штепсельных разъемов, концевых переключателей и т. д.);</w:t>
      </w:r>
    </w:p>
    <w:p w:rsidR="00944442" w:rsidRPr="00944442" w:rsidRDefault="00944442" w:rsidP="0094444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убедиться в наличии воды в водопроводной сети.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Не использовать на одежде булавки, иголки, недопустимо держать в карманах острые, бьющиеся предметы.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Разделочные доски, лопатки, полотна ножей следует содержать чистыми, гладкими без трещин и заусенец; рукоятки нощей – плотно насаженными.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Качественно установить и закрепить передвижное (переносное) оборудование на производственном столе, подставке, на рабочих местах поваров и других работников. Удобно и устойчиво разместить запасы сырья и полуфабрикатов.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Выполнить необходимую обработку оборудования, правильно установить и надежно закрепить съемные детали и механизмы.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Перед включением электроплиты убедиться в наличии поддона под блоком конфорок и подового листа в камере жарочного шкафа, защищающего тэны, оценить состояние жарочной поверхности. Убедиться, что переключатель конфорок и жарочного шкафа находятся в нулевом состоянии.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Перед включением пищеварочного электрического котла:</w:t>
      </w:r>
    </w:p>
    <w:p w:rsidR="00944442" w:rsidRPr="00944442" w:rsidRDefault="00944442" w:rsidP="0094444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открыть крышку котла и убедиться в чистоте варочного сосуда, наличии установленного фильтра в сливном отверстии и отражателя на клапане крышки, а также уровень воды в пароводяной рубашке по контрольному кранику;</w:t>
      </w:r>
    </w:p>
    <w:p w:rsidR="00944442" w:rsidRPr="00944442" w:rsidRDefault="00944442" w:rsidP="0094444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нажатием на рукоятку рычага произвести «</w:t>
      </w:r>
      <w:r w:rsidRPr="0094444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подрыв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предохранительного клапана (смещение его относительного седла);</w:t>
      </w:r>
    </w:p>
    <w:p w:rsidR="00944442" w:rsidRPr="00944442" w:rsidRDefault="00944442" w:rsidP="0094444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правильно выставить пределы регулирования давления в пароводяной рубашке котла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электроконтактным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манометром;</w:t>
      </w:r>
    </w:p>
    <w:p w:rsidR="00944442" w:rsidRPr="00944442" w:rsidRDefault="00944442" w:rsidP="0094444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варочный сосуд неопрокидывающегося котла заполнить так, чтобы уровень жидкости был на 10-15 см ниже верхней кромки;</w:t>
      </w:r>
    </w:p>
    <w:p w:rsidR="00944442" w:rsidRPr="00944442" w:rsidRDefault="00944442" w:rsidP="0094444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после загрузки продуктов и заливки воды в варочный сосуд следует оценить исправную работу клапана на крышке, повернув его ручку два-три раза вокруг оси;</w:t>
      </w:r>
    </w:p>
    <w:p w:rsidR="00944442" w:rsidRPr="00944442" w:rsidRDefault="00944442" w:rsidP="0094444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открыть воздушный кран предохранительного клапана, а при его отсутствии – кран наполнительной воронки, и держать открытым до момента появления пара; после разогрева рубашки котла воздушный клапан следует закрыть (кран воронки);</w:t>
      </w:r>
    </w:p>
    <w:p w:rsidR="00944442" w:rsidRPr="00944442" w:rsidRDefault="00944442" w:rsidP="0094444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закрыть крышку котла, затянуть в два приема накидные рычаги герметизированной крышки сначала до соприкосновения с крышкой, затем до отказа в последовательности: передние, средние, задние.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2.8. Перед началом эксплуатации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электросковороды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944442" w:rsidRPr="00944442" w:rsidRDefault="00944442" w:rsidP="0094444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удобство и легкость открывания откидной крышки, а также её фиксацию в любом положении;</w:t>
      </w:r>
    </w:p>
    <w:p w:rsidR="00944442" w:rsidRPr="00944442" w:rsidRDefault="00944442" w:rsidP="0094444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убедиться в том, что поверхность электрической сковороды чистая и не мокрая, в противном случае следует обязательно вытереть её насухо;</w:t>
      </w:r>
    </w:p>
    <w:p w:rsidR="00944442" w:rsidRPr="00944442" w:rsidRDefault="00944442" w:rsidP="0094444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масло на поверхность сковороды следует осторожно вливать при небольшой температуре разогрева – в противном случае, возможно, его возгорание;</w:t>
      </w:r>
    </w:p>
    <w:p w:rsidR="00944442" w:rsidRPr="00944442" w:rsidRDefault="00944442" w:rsidP="0094444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исправность другого применяемого оборудования.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Обо всех выявленных неисправностях оборудования, инвентаря, электропроводки и других неполадках следует незамедлительно сообщать своему непосредственному руководителю и приступить к работе только после их устранения.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При эксплуатации электрических, жарочных, пекарных шкафов, весов, мясорубки соблюдать требования безопасности, изложенные в соответствующих типовых инструкциях по охране труда.</w:t>
      </w:r>
    </w:p>
    <w:p w:rsidR="00944442" w:rsidRPr="00944442" w:rsidRDefault="00944442" w:rsidP="00944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 повара ДОУ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Выполнять только ту работу, по которой успешно пройдено обучение, не поручать выполнение своей работы необученным или посторонним лицам.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Оборудование, инструменты, приспособления использовать только для тех работ, для которых они предназначены.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Перед включением электрических приборов необходимо стоять на диэлектрическом коврике.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Соблюдать особую осторожность при работе с ножом. Пользоваться острыми ножами на маркировочных разделочных досках.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При работе с мясорубкой проталкивать мясо в мясорубку при помощи специальных толкателей.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Соблюдать крайнюю осторожность при работе с ручными терками.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3.7. Быть осторожными при работе с горячей пищей, пользоваться прихватками, крышку открывать на себя. Выполнять требования безопасного перемещения в 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помещении и на территории пищеблока ДОУ, пользоваться только установленными проходами.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Поддерживать на рабочем месте чистоту, своевременно убирать с пола случайно рассыпанные и разлитые продукты, жиры, воду и т. д.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Не загромождать проходы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 и т. д.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3.10. Использовать в работе средства для защиты рук (прихватки) для защиты от соприкосновения с горячими поверхностями инвентаря и кухонной посуды (ручки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наплитных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котлов, противни).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Вентили, краны на трубопроводах следует открывать медленно, без рывков и больших усилий. Недопустимо применять для этих целей молотки, гаечные ключи и другие инструменты.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Применять для вскрытия тары специально предназначенный инструмент, не производить эти работы случайными предметами или неисправными инструментами.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Перемещать емкость с горячей пищей, наполненную не более чем на ¾ его объема вдвоём с использованием сухих полотенец. Крышка ёмкости при этом должна быть снята.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3.14. Применять специальные инвентарные подставки при необходимости установки противней и других ёмкостей, не допускается применять случайные предметы и неисправные подставки.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Перемещать продукты, сырьё строго в исправной таре, не перегружать её свыше предельно допустимой массы брутто.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Не применять в качестве сиденья случайные предметы и оборудование.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3.17. При изготовлении моющих и дезинфицирующих растворов повару ДОУ:</w:t>
      </w:r>
    </w:p>
    <w:p w:rsidR="00944442" w:rsidRPr="00944442" w:rsidRDefault="00944442" w:rsidP="00944442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применять строго только разрешенные органами здравоохранения моющие средства и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дезрастворы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944442" w:rsidRPr="00944442" w:rsidRDefault="00944442" w:rsidP="00944442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допустимо превышать установленные концентрацию и температуру моющих растворов (выше 50 градусов по С);</w:t>
      </w:r>
    </w:p>
    <w:p w:rsidR="00944442" w:rsidRPr="00944442" w:rsidRDefault="00944442" w:rsidP="00944442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не допускать произведения распыления моющих средств и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дезрастворов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попадания их на кожу и слизистые оболочки.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3.18. При выполнении работ с ножом повару детского сада необходимо соблюдать крайнюю осторожность, оберегая руки от возможных порезов. При перерывах в работе убирать его в специально отведенное место, не переносить нож острым концом к себе.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время работы с ножом повару ДОУ не разрешается:</w:t>
      </w:r>
    </w:p>
    <w:p w:rsidR="00944442" w:rsidRPr="00944442" w:rsidRDefault="00944442" w:rsidP="00944442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ножи с непрочно закрепленными полотнами, рукоятками, имеющими заусенцы, с затупившимися лезвиями;</w:t>
      </w:r>
    </w:p>
    <w:p w:rsidR="00944442" w:rsidRPr="00944442" w:rsidRDefault="00944442" w:rsidP="00944442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резкие движения;</w:t>
      </w:r>
    </w:p>
    <w:p w:rsidR="00944442" w:rsidRPr="00944442" w:rsidRDefault="00944442" w:rsidP="00944442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нарезать сырье и продукты на весу;</w:t>
      </w:r>
    </w:p>
    <w:p w:rsidR="00944442" w:rsidRPr="00944442" w:rsidRDefault="00944442" w:rsidP="00944442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проверку остроты лезвия рукой:</w:t>
      </w:r>
    </w:p>
    <w:p w:rsidR="00944442" w:rsidRPr="00944442" w:rsidRDefault="00944442" w:rsidP="00944442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оставлять нож без внимания на столе или в другом месте;</w:t>
      </w:r>
    </w:p>
    <w:p w:rsidR="00944442" w:rsidRPr="00944442" w:rsidRDefault="00944442" w:rsidP="00944442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опираться на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мусат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 правке ножа, править нож о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мусат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следует в стороне от других работников;</w:t>
      </w:r>
    </w:p>
    <w:p w:rsidR="00944442" w:rsidRPr="00944442" w:rsidRDefault="00944442" w:rsidP="00944442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нарезке монолита масла с помощью струны не тянуть за сторону руками.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3.19. В целях недопущения попадания вредных веществ в воздух производственного помещения пищеблока дошкольного образовательного учреждения необходимо соблюдать технологические процессы приготовления кулинарной продукции; операции по просеиванию муки, крахмала и др. производить на специально приспособленных местах.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3.20. Для предотвращения неблагоприятного влияния инфракрасного излучения повару ДОУ следует:</w:t>
      </w:r>
    </w:p>
    <w:p w:rsidR="00944442" w:rsidRPr="00944442" w:rsidRDefault="00944442" w:rsidP="00944442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максимально заполнять посудой рабочую поверхность плит </w:t>
      </w:r>
      <w:proofErr w:type="gram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время</w:t>
      </w:r>
      <w:proofErr w:type="gram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выключать секции или переключать их на меньшую мощность;</w:t>
      </w:r>
    </w:p>
    <w:p w:rsidR="00944442" w:rsidRPr="00944442" w:rsidRDefault="00944442" w:rsidP="00944442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не допускать включения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электроконфорок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 максимальную и среднюю мощность нагрузки.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3.21. Избегать попадания жидкости на нагретые конфорки электроплит,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наплитную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посуду следует заполнять не более чем на 80% объема.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3.22. Недопустимо превышать давление и температуру в тепловых аппаратах выше пределов, указанных в инструкциях по эксплуатации.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3.23. Располагаться на безопасном расстоянии при открывании дверцы камеры жарочного или пекарного шкафа в целях предохранения от ожогов.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3.24. Ставить и снимать противни с полуфабрикатами строго в рукавицах или с помощью прихваток.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3.25. Устанавливать емкости и посуду на плиту, имеющую ровную поверхность, бортики и ограждение поручни.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3.26. Выкладывать полуфабрикаты на горячие сковороды и противни движением от себя, выполнять передвижение посуды по поверхности плиты осторожно, без резких движений, открывать крышки </w:t>
      </w:r>
      <w:proofErr w:type="spellStart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наплитной</w:t>
      </w:r>
      <w:proofErr w:type="spellEnd"/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посуды с горячей пищей осторожно, движением на себя.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3.27. Повару ДОУ не допускается применение кастрюль и другой кухонной утвари, имеющей какую-либо деформацию, непрочно закрепленные ручки, трещины, сколы.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3.28. Перед началом перемещения емкости с горячей пищей следует убедиться в отсутствии посторонних предметов и скользкости пола на всем пути её транспортирования; при необходимости необходимо потребовать уборку пола. Сообщать о начале перемещения емкости всех окружающих. Недопустимо заполнять тару более чем на ¾ объема, прижимать емкость с горячей пищей к себе, держать в руках нож или другой опасный инструмент.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3.29. Снимать котел с плиты следует без рывков, вдвоем, применяя сухое полотенце или рукавицы.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3.30. Повару ДОУ применять в работе специальные устойчивые и прочные подставки для противней и ёмкостей.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3.31. Выполнять нарезку репчатого лука при включенной вентиляции.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3.32. В зависимости от вида нарезаемого продукта пользоваться разными ножами, имеющими соответствующую маркировку.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3.33. При эксплуатации электромеханического оборудования повару ДОУ необходимо:</w:t>
      </w:r>
    </w:p>
    <w:p w:rsidR="00944442" w:rsidRPr="00944442" w:rsidRDefault="00944442" w:rsidP="00944442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его только для выполнения тех работ, которые предусмотрены инструкцией по его эксплуатации;</w:t>
      </w:r>
    </w:p>
    <w:p w:rsidR="00944442" w:rsidRPr="00944442" w:rsidRDefault="00944442" w:rsidP="00944442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 началом загрузки следует убедиться, что приводной вал вращается в направлении, указанном стрелкой на корпусе оборудования;</w:t>
      </w:r>
    </w:p>
    <w:p w:rsidR="00944442" w:rsidRPr="00944442" w:rsidRDefault="00944442" w:rsidP="00944442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включать с помощью нажатия кнопок «</w:t>
      </w:r>
      <w:r w:rsidRPr="0094444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Пуск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«</w:t>
      </w:r>
      <w:r w:rsidRPr="0094444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Стоп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только сухими руками;</w:t>
      </w:r>
    </w:p>
    <w:p w:rsidR="00944442" w:rsidRPr="00944442" w:rsidRDefault="00944442" w:rsidP="00944442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допустимо прикасаться к токоведущим частям оборудования, оголенными и с поврежденной изоляцией проводам;</w:t>
      </w:r>
    </w:p>
    <w:p w:rsidR="00944442" w:rsidRPr="00944442" w:rsidRDefault="00944442" w:rsidP="00944442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следует соблюдать нормы загрузки оборудования;</w:t>
      </w:r>
    </w:p>
    <w:p w:rsidR="00944442" w:rsidRPr="00944442" w:rsidRDefault="00944442" w:rsidP="00944442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удалять остатки продуктов, очищать оборудование при помощи деревянных лопаток, скребков и т. п.;</w:t>
      </w:r>
    </w:p>
    <w:p w:rsidR="00944442" w:rsidRPr="00944442" w:rsidRDefault="00944442" w:rsidP="00944442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осматривать и устранять обнаруженную неисправность оборудования можно только после полной остановки всех частей электрооборудования (кнопка «</w:t>
      </w:r>
      <w:r w:rsidRPr="0094444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Стоп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»), вывешивания плаката «</w:t>
      </w:r>
      <w:r w:rsidRPr="0094444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Не включать! Работают люди!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3.34. Категорически не допускается:</w:t>
      </w:r>
    </w:p>
    <w:p w:rsidR="00944442" w:rsidRPr="00944442" w:rsidRDefault="00944442" w:rsidP="00944442">
      <w:pPr>
        <w:numPr>
          <w:ilvl w:val="0"/>
          <w:numId w:val="1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поправлять ремни, цепи привода, снимать и устанавливать ограждения во время работы оборудования;</w:t>
      </w:r>
    </w:p>
    <w:p w:rsidR="00944442" w:rsidRPr="00944442" w:rsidRDefault="00944442" w:rsidP="00944442">
      <w:pPr>
        <w:numPr>
          <w:ilvl w:val="0"/>
          <w:numId w:val="1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превышать уровень допустимых скоростей;</w:t>
      </w:r>
    </w:p>
    <w:p w:rsidR="00944442" w:rsidRPr="00944442" w:rsidRDefault="00944442" w:rsidP="00944442">
      <w:pPr>
        <w:numPr>
          <w:ilvl w:val="0"/>
          <w:numId w:val="1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извлекать или проталкивать с помощью рук застрявший продукт;</w:t>
      </w:r>
    </w:p>
    <w:p w:rsidR="00944442" w:rsidRPr="00944442" w:rsidRDefault="00944442" w:rsidP="00944442">
      <w:pPr>
        <w:numPr>
          <w:ilvl w:val="0"/>
          <w:numId w:val="1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передвигать включенное в сеть нестандартное оборудование;</w:t>
      </w:r>
    </w:p>
    <w:p w:rsidR="00944442" w:rsidRPr="00944442" w:rsidRDefault="00944442" w:rsidP="00944442">
      <w:pPr>
        <w:numPr>
          <w:ilvl w:val="0"/>
          <w:numId w:val="1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оставлять без надзора работающее оборудование, допускать к работе на нем посторонних или необученных лиц;</w:t>
      </w:r>
    </w:p>
    <w:p w:rsidR="00944442" w:rsidRPr="00944442" w:rsidRDefault="00944442" w:rsidP="00944442">
      <w:pPr>
        <w:numPr>
          <w:ilvl w:val="0"/>
          <w:numId w:val="1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складировать на оборудовании инструмент, продукцию, тару.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3.35. Строго контролировать на пищеблоке ДОУ соблюдение и выполнение кухонным работником инструкции по охране труда кухонного рабочего детского сада.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3.36. В процессе работы необходимо помнить и соблюдать все требования предосторожности при работе с оборудованием пищеблока согласно инструкции по охране труда повара детского сада.</w:t>
      </w:r>
    </w:p>
    <w:p w:rsidR="00944442" w:rsidRPr="00944442" w:rsidRDefault="00944442" w:rsidP="00944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обнаружении неисправности электроприборов следует их незамедлительно отключить.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4.2. В случае возникновения пожара, необходимо начать эвакуацию воспитанников из здания, сообщить об этом заведующему и в ближайшую пожарную часть по телефону 101. После завершения успешной эвакуации 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воспитанников ДОУ следует приступить к устранению очага возгорания с помощью средств пожаротушения.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получении травмы следует безотлагательно начать оказывать первую помощь пострадавшему, сообщить об этом заведующему дошкольным образовательным учреждением, при необходимости отправить пострадавшего в ближайшее лечебное учреждение.</w:t>
      </w:r>
    </w:p>
    <w:p w:rsidR="00944442" w:rsidRPr="00944442" w:rsidRDefault="00944442" w:rsidP="009444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наличии напряжения на контуре оборудования, кожухе пускорегулирующей аппаратуры, появлении постороннего шума, запахе горящей изоляции, самопроизвольной остановке или неправильном действии механизмов и элементов оборудования его работу необходимо остановить кнопкой выключателя «</w:t>
      </w:r>
      <w:r w:rsidRPr="0094444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Стоп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отключить от электросети при помощи пускового устройства. Проинформировать об этом непосредственного руководителя и не включать до устранения неполадок.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При обнаружении поломок оборудования: немедленно прекратить его использование, а также подачу к нему электроэнергии, воды, сырья, продукта и т. д. Сообщить об этом непосредственному заведующему пищеблоком или заведующему детским садом и до устранения неисправности не допускать его включение.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В аварийной обстановке следует донести информацию об опасности до всех окружающих. Сообщить непосредственному руководителю о случившемся и действовать в соответствии с планом ликвидации аварии.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Если во время проведения работы произошло загрязнение рабочего места жирами или сыпучими веществами, работу прекратить до удаления загрязняющих веществ.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 Пролитый на пол жир необходимо удалять, применяя ветошь, промыть место теплой водой с мыльно-содовым раствором и вытереть насухо.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4.9. Для удаления сыпучих веществ пользоваться влажной тряпкой или щеткой-сметкой.</w:t>
      </w:r>
    </w:p>
    <w:p w:rsidR="00944442" w:rsidRPr="00944442" w:rsidRDefault="00944442" w:rsidP="00944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безопасности по окончании работы повара ДОУ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Выключить и надежно обесточить электроплиту и другие электроприборы, оборудование с помощью рубильника или устройства, его заменяющего и исключающего возможность его случайного пуска.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Недопустимо повару детского сада охлаждать нагретую поверхность плиты и другого теплого оборудования водой.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Разобрать, очистить и помыть оборудование: механическое – строго после остановки движущихся частей с инерционным ходом, тепловое – строго после полного остывания нагретых поверхностей. Для уборки мусора, отходов следует применять щетки, совки и другие приспособления.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Повару ДОУ необходимо выключить вытяжную вентиляцию.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Тщательно очистить рабочий стол, вымыть кухонный инвентарь.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Снять спецодежду, вымыть руки с мылом.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5.7. Выключить освещение, закрыть помещение на ключ, ключ сдать сторожу.</w:t>
      </w:r>
    </w:p>
    <w:p w:rsidR="00944442" w:rsidRPr="00944442" w:rsidRDefault="00944442" w:rsidP="009444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Повар ДОУ работает в сотрудничестве с кладовщиком детского сада.</w:t>
      </w:r>
    </w:p>
    <w:p w:rsidR="00944442" w:rsidRPr="00944442" w:rsidRDefault="00944442" w:rsidP="00944442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44442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9444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44442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bookmarkStart w:id="0" w:name="_GoBack"/>
      <w:bookmarkEnd w:id="0"/>
    </w:p>
    <w:sectPr w:rsidR="00944442" w:rsidRPr="0094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7E4"/>
    <w:multiLevelType w:val="multilevel"/>
    <w:tmpl w:val="6D0C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5256E"/>
    <w:multiLevelType w:val="multilevel"/>
    <w:tmpl w:val="5EA2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B27A9B"/>
    <w:multiLevelType w:val="multilevel"/>
    <w:tmpl w:val="DCF4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231A3"/>
    <w:multiLevelType w:val="multilevel"/>
    <w:tmpl w:val="FC80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7A397C"/>
    <w:multiLevelType w:val="multilevel"/>
    <w:tmpl w:val="175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E853E3"/>
    <w:multiLevelType w:val="multilevel"/>
    <w:tmpl w:val="D24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F65FAE"/>
    <w:multiLevelType w:val="multilevel"/>
    <w:tmpl w:val="AC0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F4CB2"/>
    <w:multiLevelType w:val="multilevel"/>
    <w:tmpl w:val="25FA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A4B6D"/>
    <w:multiLevelType w:val="multilevel"/>
    <w:tmpl w:val="A56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1642F"/>
    <w:multiLevelType w:val="multilevel"/>
    <w:tmpl w:val="683C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7B2C0C"/>
    <w:multiLevelType w:val="multilevel"/>
    <w:tmpl w:val="E162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426CA0"/>
    <w:multiLevelType w:val="multilevel"/>
    <w:tmpl w:val="F1E4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072803"/>
    <w:multiLevelType w:val="multilevel"/>
    <w:tmpl w:val="8452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E54D5E"/>
    <w:multiLevelType w:val="multilevel"/>
    <w:tmpl w:val="8722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0E608F"/>
    <w:multiLevelType w:val="multilevel"/>
    <w:tmpl w:val="5552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07"/>
    <w:rsid w:val="00096707"/>
    <w:rsid w:val="00542AAC"/>
    <w:rsid w:val="007304D7"/>
    <w:rsid w:val="00944442"/>
    <w:rsid w:val="00963933"/>
    <w:rsid w:val="00A46364"/>
    <w:rsid w:val="00C82151"/>
    <w:rsid w:val="00D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A8DD"/>
  <w15:docId w15:val="{D8048D82-6771-4559-BDE2-05F8C0D8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4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4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44442"/>
    <w:rPr>
      <w:b/>
      <w:bCs/>
    </w:rPr>
  </w:style>
  <w:style w:type="paragraph" w:styleId="a4">
    <w:name w:val="Normal (Web)"/>
    <w:basedOn w:val="a"/>
    <w:uiPriority w:val="99"/>
    <w:semiHidden/>
    <w:unhideWhenUsed/>
    <w:rsid w:val="0094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44442"/>
    <w:rPr>
      <w:color w:val="0000FF"/>
      <w:u w:val="single"/>
    </w:rPr>
  </w:style>
  <w:style w:type="character" w:styleId="a6">
    <w:name w:val="Emphasis"/>
    <w:basedOn w:val="a0"/>
    <w:uiPriority w:val="20"/>
    <w:qFormat/>
    <w:rsid w:val="00944442"/>
    <w:rPr>
      <w:i/>
      <w:iCs/>
    </w:rPr>
  </w:style>
  <w:style w:type="character" w:customStyle="1" w:styleId="doc-hint">
    <w:name w:val="doc-hint"/>
    <w:basedOn w:val="a0"/>
    <w:rsid w:val="00944442"/>
  </w:style>
  <w:style w:type="character" w:customStyle="1" w:styleId="field-content">
    <w:name w:val="field-content"/>
    <w:basedOn w:val="a0"/>
    <w:rsid w:val="00944442"/>
  </w:style>
  <w:style w:type="paragraph" w:styleId="a7">
    <w:name w:val="Balloon Text"/>
    <w:basedOn w:val="a"/>
    <w:link w:val="a8"/>
    <w:uiPriority w:val="99"/>
    <w:semiHidden/>
    <w:unhideWhenUsed/>
    <w:rsid w:val="0094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634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8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2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4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9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77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2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6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2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87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48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21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000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1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3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677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4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752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09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462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3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93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98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42265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9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39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38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02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1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9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14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40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2822</Words>
  <Characters>16092</Characters>
  <Application>Microsoft Office Word</Application>
  <DocSecurity>0</DocSecurity>
  <Lines>134</Lines>
  <Paragraphs>37</Paragraphs>
  <ScaleCrop>false</ScaleCrop>
  <Company>Krokoz™</Company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8</cp:revision>
  <dcterms:created xsi:type="dcterms:W3CDTF">2019-01-31T02:09:00Z</dcterms:created>
  <dcterms:modified xsi:type="dcterms:W3CDTF">2022-11-27T09:45:00Z</dcterms:modified>
</cp:coreProperties>
</file>