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DD" w:rsidRPr="008F7DDD" w:rsidRDefault="008F7DDD" w:rsidP="00CA654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bookmarkStart w:id="0" w:name="_GoBack"/>
      <w:r w:rsidRPr="008F7DDD">
        <w:rPr>
          <w:b/>
          <w:color w:val="000000"/>
        </w:rPr>
        <w:t>Профессиональное развитие педагогов МБДОУ д/с «Лесная поляна</w:t>
      </w:r>
    </w:p>
    <w:p w:rsidR="00496627" w:rsidRPr="00496627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  <w:rPr>
          <w:color w:val="555555"/>
        </w:rPr>
      </w:pPr>
      <w:r w:rsidRPr="00496627">
        <w:rPr>
          <w:color w:val="000000"/>
        </w:rPr>
        <w:t>Принятие Федерального образовательного стандарта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дошкольного образования и Профессионального стандарта педагога</w:t>
      </w:r>
      <w:r w:rsidRPr="00496627">
        <w:rPr>
          <w:color w:val="000000"/>
        </w:rPr>
        <w:t> предъявляют новые требования к организации и содержанию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дошкольного образования</w:t>
      </w:r>
      <w:r w:rsidRPr="00496627">
        <w:rPr>
          <w:color w:val="000000"/>
        </w:rPr>
        <w:t>, к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профессиональной квалификации педагогических работников</w:t>
      </w:r>
      <w:r w:rsidRPr="00496627">
        <w:rPr>
          <w:color w:val="000000"/>
        </w:rPr>
        <w:t>, ставит перед ними новые, более сложные задачи. Увеличение и усложнение функций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педагогических</w:t>
      </w:r>
      <w:r w:rsidRPr="00496627">
        <w:rPr>
          <w:color w:val="000000"/>
        </w:rPr>
        <w:t> кадров в условиях перехода на стандарт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дошкольного</w:t>
      </w:r>
      <w:r w:rsidRPr="00496627">
        <w:rPr>
          <w:color w:val="000000"/>
        </w:rPr>
        <w:t> образования требуют постоянного </w:t>
      </w:r>
      <w:r w:rsidRPr="00496627">
        <w:rPr>
          <w:rStyle w:val="a4"/>
          <w:b w:val="0"/>
          <w:bCs w:val="0"/>
          <w:color w:val="000000"/>
          <w:bdr w:val="none" w:sz="0" w:space="0" w:color="auto" w:frame="1"/>
        </w:rPr>
        <w:t>профессионального развития педагогов</w:t>
      </w:r>
      <w:r w:rsidRPr="00496627">
        <w:rPr>
          <w:color w:val="000000"/>
        </w:rPr>
        <w:t>.</w:t>
      </w:r>
    </w:p>
    <w:p w:rsidR="00496627" w:rsidRPr="00496627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  <w:rPr>
          <w:color w:val="555555"/>
        </w:rPr>
      </w:pP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Профессиональное развитие</w:t>
      </w:r>
      <w:r w:rsidRPr="00496627">
        <w:rPr>
          <w:color w:val="111111"/>
        </w:rPr>
        <w:t> любого специалиста основывается на диалектическом принципе </w:t>
      </w:r>
      <w:r w:rsidRPr="00496627">
        <w:rPr>
          <w:rStyle w:val="a5"/>
          <w:color w:val="111111"/>
          <w:bdr w:val="none" w:sz="0" w:space="0" w:color="auto" w:frame="1"/>
        </w:rPr>
        <w:t>«от простого к более сложному»</w:t>
      </w:r>
      <w:r w:rsidRPr="00496627">
        <w:rPr>
          <w:color w:val="111111"/>
        </w:rPr>
        <w:t>. </w:t>
      </w: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Управление профессиональным развитием педагогов</w:t>
      </w:r>
      <w:r w:rsidRPr="00496627">
        <w:rPr>
          <w:color w:val="111111"/>
        </w:rPr>
        <w:t> представляет собой систему, </w:t>
      </w:r>
      <w:r w:rsidRPr="00496627">
        <w:rPr>
          <w:color w:val="111111"/>
          <w:u w:val="single"/>
          <w:bdr w:val="none" w:sz="0" w:space="0" w:color="auto" w:frame="1"/>
        </w:rPr>
        <w:t>основными подсистемами которой являются</w:t>
      </w:r>
      <w:r w:rsidRPr="00496627">
        <w:rPr>
          <w:color w:val="111111"/>
        </w:rPr>
        <w:t>: деловая карьера; обучение персонала; мотивация и стимулирование; мониторинг </w:t>
      </w: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развития и аттестация</w:t>
      </w:r>
      <w:r w:rsidRPr="00496627">
        <w:rPr>
          <w:color w:val="111111"/>
        </w:rPr>
        <w:t>; ресурсное обеспечение </w:t>
      </w: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профессионального развития</w:t>
      </w:r>
      <w:r w:rsidRPr="00496627">
        <w:rPr>
          <w:color w:val="111111"/>
        </w:rPr>
        <w:t>; </w:t>
      </w: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управление саморазвитием работника</w:t>
      </w:r>
      <w:r w:rsidRPr="00496627">
        <w:rPr>
          <w:color w:val="111111"/>
        </w:rPr>
        <w:t>.</w:t>
      </w:r>
    </w:p>
    <w:p w:rsidR="00496627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496627">
        <w:rPr>
          <w:color w:val="111111"/>
        </w:rPr>
        <w:t xml:space="preserve">В </w:t>
      </w:r>
      <w:proofErr w:type="spellStart"/>
      <w:r w:rsidRPr="00496627">
        <w:rPr>
          <w:color w:val="111111"/>
        </w:rPr>
        <w:t>МБДОУ</w:t>
      </w:r>
      <w:r w:rsidR="00F7226B">
        <w:rPr>
          <w:color w:val="111111"/>
        </w:rPr>
        <w:t>д</w:t>
      </w:r>
      <w:proofErr w:type="spellEnd"/>
      <w:r w:rsidR="00F7226B">
        <w:rPr>
          <w:color w:val="111111"/>
        </w:rPr>
        <w:t>/с «Лесная поляна»</w:t>
      </w:r>
      <w:r w:rsidRPr="00496627">
        <w:rPr>
          <w:color w:val="111111"/>
        </w:rPr>
        <w:t> создан работоспособный </w:t>
      </w:r>
      <w:r w:rsidRPr="00496627">
        <w:rPr>
          <w:rStyle w:val="a4"/>
          <w:b w:val="0"/>
          <w:bCs w:val="0"/>
          <w:color w:val="111111"/>
          <w:bdr w:val="none" w:sz="0" w:space="0" w:color="auto" w:frame="1"/>
        </w:rPr>
        <w:t>педагогический коллектив</w:t>
      </w:r>
      <w:r w:rsidRPr="00496627">
        <w:rPr>
          <w:color w:val="111111"/>
        </w:rPr>
        <w:t>, состоящий из </w:t>
      </w:r>
      <w:r>
        <w:rPr>
          <w:color w:val="111111"/>
        </w:rPr>
        <w:t xml:space="preserve">14 воспитателей, </w:t>
      </w:r>
      <w:r w:rsidRPr="00496627">
        <w:rPr>
          <w:color w:val="111111"/>
        </w:rPr>
        <w:t>1 старшего воспитателя</w:t>
      </w:r>
      <w:r>
        <w:rPr>
          <w:color w:val="111111"/>
        </w:rPr>
        <w:t>,</w:t>
      </w:r>
      <w:r w:rsidRPr="00496627">
        <w:rPr>
          <w:color w:val="111111"/>
        </w:rPr>
        <w:t xml:space="preserve"> 1 музыкального руководител</w:t>
      </w:r>
      <w:r w:rsidR="00594CE9">
        <w:rPr>
          <w:color w:val="111111"/>
        </w:rPr>
        <w:t>я, 2 инструктора по физкультуре</w:t>
      </w:r>
      <w:r w:rsidRPr="00496627">
        <w:rPr>
          <w:color w:val="111111"/>
        </w:rPr>
        <w:t xml:space="preserve">, </w:t>
      </w:r>
      <w:r>
        <w:rPr>
          <w:color w:val="111111"/>
        </w:rPr>
        <w:t>1 учителя –</w:t>
      </w:r>
      <w:r w:rsidR="001A521E">
        <w:rPr>
          <w:color w:val="111111"/>
        </w:rPr>
        <w:t xml:space="preserve"> логопеда.</w:t>
      </w:r>
    </w:p>
    <w:p w:rsidR="001A521E" w:rsidRDefault="001A521E" w:rsidP="00CA6549">
      <w:pPr>
        <w:spacing w:line="276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1A521E">
        <w:rPr>
          <w:rFonts w:ascii="Times New Roman" w:hAnsi="Times New Roman"/>
          <w:b/>
          <w:sz w:val="24"/>
          <w:szCs w:val="24"/>
        </w:rPr>
        <w:t>Уровень образования: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1E5">
        <w:rPr>
          <w:rFonts w:ascii="Times New Roman" w:hAnsi="Times New Roman"/>
          <w:sz w:val="24"/>
          <w:szCs w:val="24"/>
        </w:rPr>
        <w:t>педагогов</w:t>
      </w:r>
      <w:proofErr w:type="gramEnd"/>
      <w:r w:rsidRPr="00C401E5">
        <w:rPr>
          <w:rFonts w:ascii="Times New Roman" w:hAnsi="Times New Roman"/>
          <w:sz w:val="24"/>
          <w:szCs w:val="24"/>
        </w:rPr>
        <w:t xml:space="preserve"> с высшем </w:t>
      </w:r>
      <w:r>
        <w:rPr>
          <w:rFonts w:ascii="Times New Roman" w:hAnsi="Times New Roman"/>
          <w:sz w:val="24"/>
          <w:szCs w:val="24"/>
        </w:rPr>
        <w:t>образованием, 13</w:t>
      </w:r>
      <w:r w:rsidRPr="00C401E5">
        <w:rPr>
          <w:rFonts w:ascii="Times New Roman" w:hAnsi="Times New Roman"/>
          <w:sz w:val="24"/>
          <w:szCs w:val="24"/>
        </w:rPr>
        <w:t xml:space="preserve">  педагогов имею среднее специальное образование. </w:t>
      </w:r>
    </w:p>
    <w:p w:rsidR="001A521E" w:rsidRPr="00C401E5" w:rsidRDefault="001A521E" w:rsidP="00CA6549">
      <w:pPr>
        <w:spacing w:line="276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C401E5">
        <w:rPr>
          <w:rFonts w:ascii="Times New Roman" w:hAnsi="Times New Roman"/>
          <w:b/>
          <w:sz w:val="24"/>
          <w:szCs w:val="24"/>
        </w:rPr>
        <w:t>Уровень квалификации</w:t>
      </w:r>
      <w:r w:rsidRPr="00C401E5">
        <w:rPr>
          <w:rFonts w:ascii="Times New Roman" w:hAnsi="Times New Roman"/>
          <w:sz w:val="24"/>
          <w:szCs w:val="24"/>
        </w:rPr>
        <w:t xml:space="preserve">: высшая категория – 8 </w:t>
      </w:r>
      <w:proofErr w:type="gramStart"/>
      <w:r w:rsidRPr="00C401E5">
        <w:rPr>
          <w:rFonts w:ascii="Times New Roman" w:hAnsi="Times New Roman"/>
          <w:sz w:val="24"/>
          <w:szCs w:val="24"/>
        </w:rPr>
        <w:t>педаго</w:t>
      </w:r>
      <w:r>
        <w:rPr>
          <w:rFonts w:ascii="Times New Roman" w:hAnsi="Times New Roman"/>
          <w:sz w:val="24"/>
          <w:szCs w:val="24"/>
        </w:rPr>
        <w:t xml:space="preserve">гов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первая</w:t>
      </w:r>
      <w:r>
        <w:rPr>
          <w:rFonts w:ascii="Times New Roman" w:hAnsi="Times New Roman"/>
          <w:sz w:val="24"/>
          <w:szCs w:val="24"/>
        </w:rPr>
        <w:t xml:space="preserve"> категория – 4 педагога, соответствие занимаемой должности </w:t>
      </w:r>
      <w:r>
        <w:rPr>
          <w:rFonts w:ascii="Times New Roman" w:hAnsi="Times New Roman"/>
          <w:sz w:val="24"/>
          <w:szCs w:val="24"/>
        </w:rPr>
        <w:t xml:space="preserve"> – 7</w:t>
      </w:r>
      <w:r>
        <w:rPr>
          <w:rFonts w:ascii="Times New Roman" w:hAnsi="Times New Roman"/>
          <w:sz w:val="24"/>
          <w:szCs w:val="24"/>
        </w:rPr>
        <w:t xml:space="preserve"> педагогов.</w:t>
      </w:r>
    </w:p>
    <w:p w:rsidR="001A521E" w:rsidRPr="00C401E5" w:rsidRDefault="001A521E" w:rsidP="00CA6549">
      <w:pPr>
        <w:spacing w:line="276" w:lineRule="auto"/>
        <w:rPr>
          <w:rFonts w:ascii="Times New Roman" w:hAnsi="Times New Roman"/>
          <w:sz w:val="24"/>
          <w:szCs w:val="24"/>
        </w:rPr>
      </w:pPr>
      <w:r w:rsidRPr="00C401E5">
        <w:rPr>
          <w:rFonts w:ascii="Times New Roman" w:hAnsi="Times New Roman"/>
          <w:sz w:val="24"/>
          <w:szCs w:val="24"/>
        </w:rPr>
        <w:t xml:space="preserve"> </w:t>
      </w:r>
      <w:r w:rsidRPr="00C401E5">
        <w:rPr>
          <w:rFonts w:ascii="Times New Roman" w:hAnsi="Times New Roman"/>
          <w:b/>
          <w:sz w:val="24"/>
          <w:szCs w:val="24"/>
        </w:rPr>
        <w:t xml:space="preserve">Распределение по стажу </w:t>
      </w:r>
      <w:r>
        <w:rPr>
          <w:rFonts w:ascii="Times New Roman" w:hAnsi="Times New Roman"/>
          <w:b/>
          <w:sz w:val="24"/>
          <w:szCs w:val="24"/>
        </w:rPr>
        <w:t xml:space="preserve">педагогической </w:t>
      </w:r>
      <w:r w:rsidRPr="00C401E5">
        <w:rPr>
          <w:rFonts w:ascii="Times New Roman" w:hAnsi="Times New Roman"/>
          <w:b/>
          <w:sz w:val="24"/>
          <w:szCs w:val="24"/>
        </w:rPr>
        <w:t>работы</w:t>
      </w:r>
      <w:r w:rsidRPr="00C401E5">
        <w:rPr>
          <w:rFonts w:ascii="Times New Roman" w:hAnsi="Times New Roman"/>
          <w:sz w:val="24"/>
          <w:szCs w:val="24"/>
        </w:rPr>
        <w:t>: от 25 -30 лет –</w:t>
      </w:r>
      <w:r w:rsidR="00F7226B">
        <w:rPr>
          <w:rFonts w:ascii="Times New Roman" w:hAnsi="Times New Roman"/>
          <w:sz w:val="24"/>
          <w:szCs w:val="24"/>
        </w:rPr>
        <w:t xml:space="preserve"> 7 </w:t>
      </w:r>
      <w:proofErr w:type="gramStart"/>
      <w:r w:rsidR="00F7226B">
        <w:rPr>
          <w:rFonts w:ascii="Times New Roman" w:hAnsi="Times New Roman"/>
          <w:sz w:val="24"/>
          <w:szCs w:val="24"/>
        </w:rPr>
        <w:t>педагогов ,</w:t>
      </w:r>
      <w:proofErr w:type="gramEnd"/>
      <w:r w:rsidR="00F7226B">
        <w:rPr>
          <w:rFonts w:ascii="Times New Roman" w:hAnsi="Times New Roman"/>
          <w:sz w:val="24"/>
          <w:szCs w:val="24"/>
        </w:rPr>
        <w:t xml:space="preserve"> с 15 до 20 лет – 1 педагог; от 10 до 15 лет – 3 педагога</w:t>
      </w:r>
      <w:r w:rsidRPr="00C401E5">
        <w:rPr>
          <w:rFonts w:ascii="Times New Roman" w:hAnsi="Times New Roman"/>
          <w:sz w:val="24"/>
          <w:szCs w:val="24"/>
        </w:rPr>
        <w:t xml:space="preserve"> , от 5 до 10 лет –</w:t>
      </w:r>
      <w:r w:rsidR="00F7226B">
        <w:rPr>
          <w:rFonts w:ascii="Times New Roman" w:hAnsi="Times New Roman"/>
          <w:sz w:val="24"/>
          <w:szCs w:val="24"/>
        </w:rPr>
        <w:t xml:space="preserve"> 4 </w:t>
      </w:r>
      <w:r w:rsidRPr="00C401E5">
        <w:rPr>
          <w:rFonts w:ascii="Times New Roman" w:hAnsi="Times New Roman"/>
          <w:sz w:val="24"/>
          <w:szCs w:val="24"/>
        </w:rPr>
        <w:t xml:space="preserve"> и до 5 лет – </w:t>
      </w:r>
      <w:r w:rsidR="00F7226B">
        <w:rPr>
          <w:rFonts w:ascii="Times New Roman" w:hAnsi="Times New Roman"/>
          <w:sz w:val="24"/>
          <w:szCs w:val="24"/>
        </w:rPr>
        <w:t>4 педагога</w:t>
      </w:r>
      <w:r w:rsidRPr="00C401E5">
        <w:rPr>
          <w:rFonts w:ascii="Times New Roman" w:hAnsi="Times New Roman"/>
          <w:sz w:val="24"/>
          <w:szCs w:val="24"/>
        </w:rPr>
        <w:t xml:space="preserve">.  </w:t>
      </w:r>
    </w:p>
    <w:p w:rsidR="001A521E" w:rsidRDefault="001A521E" w:rsidP="00CA6549">
      <w:pPr>
        <w:spacing w:line="276" w:lineRule="auto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b/>
          <w:sz w:val="24"/>
          <w:szCs w:val="24"/>
        </w:rPr>
        <w:t>Пенсионный возраст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6 (27 %). </w:t>
      </w:r>
    </w:p>
    <w:p w:rsidR="001A521E" w:rsidRPr="00C401E5" w:rsidRDefault="001A521E" w:rsidP="00CA6549">
      <w:pPr>
        <w:spacing w:line="276" w:lineRule="auto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b/>
          <w:sz w:val="24"/>
          <w:szCs w:val="24"/>
        </w:rPr>
        <w:t>Средний возраст</w:t>
      </w:r>
      <w:r>
        <w:rPr>
          <w:rFonts w:ascii="Times New Roman" w:hAnsi="Times New Roman"/>
          <w:sz w:val="24"/>
          <w:szCs w:val="24"/>
        </w:rPr>
        <w:t xml:space="preserve"> педагогов 44 года</w:t>
      </w:r>
      <w:r w:rsidRPr="00C401E5">
        <w:rPr>
          <w:rFonts w:ascii="Times New Roman" w:hAnsi="Times New Roman"/>
          <w:sz w:val="24"/>
          <w:szCs w:val="24"/>
        </w:rPr>
        <w:t xml:space="preserve"> </w:t>
      </w:r>
    </w:p>
    <w:p w:rsidR="001A521E" w:rsidRPr="00D34419" w:rsidRDefault="001A521E" w:rsidP="00CA6549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sz w:val="24"/>
          <w:szCs w:val="24"/>
        </w:rPr>
        <w:t>«Отличник народного просвещения» - 4% (1 человек)</w:t>
      </w:r>
    </w:p>
    <w:p w:rsidR="001A521E" w:rsidRPr="00D34419" w:rsidRDefault="001A521E" w:rsidP="00CA6549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sz w:val="24"/>
          <w:szCs w:val="24"/>
        </w:rPr>
        <w:t>«Почетная грамота Министерства Образования РБ» - 18% (4 человека)</w:t>
      </w:r>
    </w:p>
    <w:p w:rsidR="001A521E" w:rsidRPr="00D34419" w:rsidRDefault="001A521E" w:rsidP="00CA6549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sz w:val="24"/>
          <w:szCs w:val="24"/>
        </w:rPr>
        <w:t>«Почетная грамота Минист</w:t>
      </w:r>
      <w:r>
        <w:rPr>
          <w:rFonts w:ascii="Times New Roman" w:hAnsi="Times New Roman"/>
          <w:sz w:val="24"/>
          <w:szCs w:val="24"/>
        </w:rPr>
        <w:t xml:space="preserve">ерства </w:t>
      </w:r>
      <w:proofErr w:type="gramStart"/>
      <w:r>
        <w:rPr>
          <w:rFonts w:ascii="Times New Roman" w:hAnsi="Times New Roman"/>
          <w:sz w:val="24"/>
          <w:szCs w:val="24"/>
        </w:rPr>
        <w:t>Образования  РФ</w:t>
      </w:r>
      <w:proofErr w:type="gramEnd"/>
      <w:r>
        <w:rPr>
          <w:rFonts w:ascii="Times New Roman" w:hAnsi="Times New Roman"/>
          <w:sz w:val="24"/>
          <w:szCs w:val="24"/>
        </w:rPr>
        <w:t>» - 15% (2</w:t>
      </w:r>
      <w:r w:rsidRPr="00D34419">
        <w:rPr>
          <w:rFonts w:ascii="Times New Roman" w:hAnsi="Times New Roman"/>
          <w:sz w:val="24"/>
          <w:szCs w:val="24"/>
        </w:rPr>
        <w:t xml:space="preserve"> человека)</w:t>
      </w:r>
    </w:p>
    <w:p w:rsidR="001A521E" w:rsidRPr="00D34419" w:rsidRDefault="001A521E" w:rsidP="00CA6549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sz w:val="24"/>
          <w:szCs w:val="24"/>
        </w:rPr>
        <w:t>Звание «Почетный работник образования РФ» - 1 (4%)</w:t>
      </w:r>
    </w:p>
    <w:p w:rsidR="001A521E" w:rsidRDefault="001A521E" w:rsidP="00CA6549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419">
        <w:rPr>
          <w:rFonts w:ascii="Times New Roman" w:hAnsi="Times New Roman"/>
          <w:sz w:val="24"/>
          <w:szCs w:val="24"/>
        </w:rPr>
        <w:t>Удостоверение «Ветеран труда» - 3 (13%)</w:t>
      </w:r>
    </w:p>
    <w:p w:rsidR="00496627" w:rsidRPr="00496627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  <w:rPr>
          <w:color w:val="555555"/>
        </w:rPr>
      </w:pPr>
      <w:r w:rsidRPr="00496627">
        <w:rPr>
          <w:color w:val="111111"/>
          <w:u w:val="single"/>
          <w:bdr w:val="none" w:sz="0" w:space="0" w:color="auto" w:frame="1"/>
        </w:rPr>
        <w:t>В ходе аналитической деятельности были сделаны следующие выводы</w:t>
      </w:r>
      <w:r w:rsidRPr="00496627">
        <w:rPr>
          <w:color w:val="555555"/>
        </w:rPr>
        <w:t xml:space="preserve">: </w:t>
      </w:r>
    </w:p>
    <w:p w:rsidR="00F7226B" w:rsidRDefault="00496627" w:rsidP="00CA6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F7226B">
        <w:t>низкий уровень компетентности новых </w:t>
      </w:r>
      <w:r w:rsidRPr="00F7226B">
        <w:rPr>
          <w:rStyle w:val="a4"/>
          <w:b w:val="0"/>
          <w:bdr w:val="none" w:sz="0" w:space="0" w:color="auto" w:frame="1"/>
        </w:rPr>
        <w:t>педагогов</w:t>
      </w:r>
      <w:r w:rsidRPr="00F7226B">
        <w:t> в вопросах нормативно – правового обеспечения ФГОС </w:t>
      </w:r>
      <w:r w:rsidRPr="00F7226B">
        <w:rPr>
          <w:rStyle w:val="a4"/>
          <w:b w:val="0"/>
          <w:bdr w:val="none" w:sz="0" w:space="0" w:color="auto" w:frame="1"/>
        </w:rPr>
        <w:t>дошкольного образования</w:t>
      </w:r>
      <w:r w:rsidRPr="00F7226B">
        <w:t xml:space="preserve">; </w:t>
      </w:r>
    </w:p>
    <w:p w:rsidR="00496627" w:rsidRPr="00F7226B" w:rsidRDefault="00496627" w:rsidP="00CA6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F7226B">
        <w:t>снижение активности части </w:t>
      </w:r>
      <w:r w:rsidRPr="00F7226B">
        <w:rPr>
          <w:rStyle w:val="a4"/>
          <w:b w:val="0"/>
          <w:bdr w:val="none" w:sz="0" w:space="0" w:color="auto" w:frame="1"/>
        </w:rPr>
        <w:t>педагогов</w:t>
      </w:r>
      <w:r w:rsidRPr="00F7226B">
        <w:t xml:space="preserve"> – </w:t>
      </w:r>
      <w:proofErr w:type="spellStart"/>
      <w:r w:rsidRPr="00F7226B">
        <w:t>стажистов</w:t>
      </w:r>
      <w:proofErr w:type="spellEnd"/>
      <w:r w:rsidRPr="00F7226B">
        <w:t xml:space="preserve"> при достаточно высоком уровне компетентности - проявление </w:t>
      </w:r>
      <w:r w:rsidRPr="00F7226B">
        <w:rPr>
          <w:rStyle w:val="a4"/>
          <w:b w:val="0"/>
          <w:bdr w:val="none" w:sz="0" w:space="0" w:color="auto" w:frame="1"/>
        </w:rPr>
        <w:t xml:space="preserve">профессиональной </w:t>
      </w:r>
      <w:proofErr w:type="spellStart"/>
      <w:r w:rsidRPr="00F7226B">
        <w:rPr>
          <w:rStyle w:val="a4"/>
          <w:b w:val="0"/>
          <w:bdr w:val="none" w:sz="0" w:space="0" w:color="auto" w:frame="1"/>
        </w:rPr>
        <w:t>стогнации</w:t>
      </w:r>
      <w:proofErr w:type="spellEnd"/>
      <w:r w:rsidRPr="00F7226B">
        <w:t>, застоя.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t>Для решения данных проблем спланировали систему определенных действий и мероприятий, которые направлены на </w:t>
      </w:r>
      <w:r w:rsidRPr="00F7226B">
        <w:rPr>
          <w:rStyle w:val="a4"/>
          <w:b w:val="0"/>
          <w:bdr w:val="none" w:sz="0" w:space="0" w:color="auto" w:frame="1"/>
        </w:rPr>
        <w:t>профессиональное развитие педагогов ДОУ</w:t>
      </w:r>
      <w:r w:rsidRPr="00F7226B">
        <w:t>.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t>Наметили направления </w:t>
      </w:r>
      <w:r w:rsidRPr="00F7226B">
        <w:rPr>
          <w:rStyle w:val="a4"/>
          <w:b w:val="0"/>
          <w:bdr w:val="none" w:sz="0" w:space="0" w:color="auto" w:frame="1"/>
        </w:rPr>
        <w:t>профессионального развития педагога</w:t>
      </w:r>
      <w:r w:rsidRPr="00F7226B">
        <w:t>: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F7226B">
        <w:rPr>
          <w:b/>
          <w:bdr w:val="none" w:sz="0" w:space="0" w:color="auto" w:frame="1"/>
        </w:rPr>
        <w:t>Для достижения цели поставлены следующие задачи: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t>1. </w:t>
      </w:r>
      <w:r w:rsidRPr="00F7226B">
        <w:rPr>
          <w:rStyle w:val="a4"/>
          <w:b w:val="0"/>
          <w:bdr w:val="none" w:sz="0" w:space="0" w:color="auto" w:frame="1"/>
        </w:rPr>
        <w:t>Повышение</w:t>
      </w:r>
      <w:r w:rsidRPr="00F7226B">
        <w:t> уровня теоретической подготовки </w:t>
      </w:r>
      <w:r w:rsidRPr="00F7226B">
        <w:rPr>
          <w:rStyle w:val="a4"/>
          <w:b w:val="0"/>
          <w:bdr w:val="none" w:sz="0" w:space="0" w:color="auto" w:frame="1"/>
        </w:rPr>
        <w:t>педагогов</w:t>
      </w:r>
      <w:r w:rsidRPr="00F7226B">
        <w:t>.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2. Организация работы по изучению и реализации новых образовательных стандартов и программ.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lastRenderedPageBreak/>
        <w:t>3. Овладение </w:t>
      </w:r>
      <w:r w:rsidRPr="00F7226B">
        <w:rPr>
          <w:rStyle w:val="a4"/>
          <w:b w:val="0"/>
          <w:bdr w:val="none" w:sz="0" w:space="0" w:color="auto" w:frame="1"/>
        </w:rPr>
        <w:t>педагогами инновационными методиками и внедрение их в педагогическую деятельность</w:t>
      </w:r>
      <w:r w:rsidRPr="00F7226B">
        <w:t>.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4. Достижение более высоких результатов в воспитании, обучении и развитии детей дошкольного возраста.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t>5. Способствовать раскрытию творческого потенциала </w:t>
      </w:r>
      <w:r w:rsidRPr="00F7226B">
        <w:rPr>
          <w:rStyle w:val="a4"/>
          <w:b w:val="0"/>
          <w:bdr w:val="none" w:sz="0" w:space="0" w:color="auto" w:frame="1"/>
        </w:rPr>
        <w:t>педагогов</w:t>
      </w:r>
      <w:r w:rsidRPr="00F7226B">
        <w:t>.</w:t>
      </w:r>
      <w:r w:rsidRPr="00F7226B">
        <w:rPr>
          <w:noProof/>
        </w:rPr>
        <w:drawing>
          <wp:inline distT="0" distB="0" distL="0" distR="0" wp14:anchorId="610C3A7A" wp14:editId="2D2C3F66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26B">
        <w:rPr>
          <w:noProof/>
        </w:rPr>
        <w:drawing>
          <wp:inline distT="0" distB="0" distL="0" distR="0" wp14:anchorId="1589072C" wp14:editId="44E4D1AA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26B">
        <w:rPr>
          <w:noProof/>
        </w:rPr>
        <w:drawing>
          <wp:inline distT="0" distB="0" distL="0" distR="0" wp14:anchorId="194C46D2" wp14:editId="1E45948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rPr>
          <w:rStyle w:val="a4"/>
        </w:rPr>
        <w:t>Формы работы</w:t>
      </w:r>
      <w:r w:rsidR="00F7226B">
        <w:rPr>
          <w:rStyle w:val="a4"/>
        </w:rPr>
        <w:t>, м</w:t>
      </w:r>
      <w:r w:rsidRPr="00F7226B">
        <w:rPr>
          <w:rStyle w:val="a4"/>
          <w:bdr w:val="none" w:sz="0" w:space="0" w:color="auto" w:frame="1"/>
        </w:rPr>
        <w:t>етоды и приемы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rPr>
          <w:rStyle w:val="a4"/>
          <w:b w:val="0"/>
          <w:bdr w:val="none" w:sz="0" w:space="0" w:color="auto" w:frame="1"/>
        </w:rPr>
        <w:t>-дистанционное обучение по интересующей теме</w:t>
      </w:r>
      <w:r w:rsidRPr="00F7226B">
        <w:t>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-мозговой штурм;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rPr>
          <w:rStyle w:val="a4"/>
          <w:b w:val="0"/>
          <w:bdr w:val="none" w:sz="0" w:space="0" w:color="auto" w:frame="1"/>
        </w:rPr>
        <w:t>-педагогический совет </w:t>
      </w:r>
      <w:r w:rsidRPr="00F7226B">
        <w:rPr>
          <w:rStyle w:val="a5"/>
          <w:bdr w:val="none" w:sz="0" w:space="0" w:color="auto" w:frame="1"/>
        </w:rPr>
        <w:t>(традиционный / нетрадиционный)</w:t>
      </w:r>
      <w:r w:rsidRPr="00F7226B">
        <w:t>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-семинары;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Консультации;</w:t>
      </w:r>
    </w:p>
    <w:p w:rsidR="00496627" w:rsidRPr="00F7226B" w:rsidRDefault="00496627" w:rsidP="00CA6549">
      <w:pPr>
        <w:pStyle w:val="a3"/>
        <w:shd w:val="clear" w:color="auto" w:fill="FFFFFF"/>
        <w:spacing w:before="0" w:beforeAutospacing="0" w:after="0" w:afterAutospacing="0" w:line="276" w:lineRule="auto"/>
      </w:pPr>
      <w:r w:rsidRPr="00F7226B">
        <w:t>Коллективный просмотр </w:t>
      </w:r>
      <w:r w:rsidRPr="00F7226B">
        <w:rPr>
          <w:rStyle w:val="a4"/>
          <w:b w:val="0"/>
          <w:bdr w:val="none" w:sz="0" w:space="0" w:color="auto" w:frame="1"/>
        </w:rPr>
        <w:t>педагогической деятельности</w:t>
      </w:r>
      <w:r w:rsidRPr="00F7226B">
        <w:t>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-дискуссии;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-деловая игра;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</w:t>
      </w:r>
      <w:proofErr w:type="spellStart"/>
      <w:r w:rsidRPr="00F7226B">
        <w:t>Вебинары</w:t>
      </w:r>
      <w:proofErr w:type="spellEnd"/>
      <w:r w:rsidRPr="00F7226B">
        <w:t>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-портфолио;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-тренинг;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-смотры-конкурсы.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-консультации;</w:t>
      </w:r>
    </w:p>
    <w:p w:rsidR="00496627" w:rsidRPr="00F7226B" w:rsidRDefault="00496627" w:rsidP="00CA6549">
      <w:pPr>
        <w:pStyle w:val="a3"/>
        <w:shd w:val="clear" w:color="auto" w:fill="FFFFFF"/>
        <w:spacing w:before="147" w:beforeAutospacing="0" w:after="147" w:afterAutospacing="0" w:line="276" w:lineRule="auto"/>
      </w:pPr>
      <w:r w:rsidRPr="00F7226B">
        <w:t>- самоанализ</w:t>
      </w:r>
    </w:p>
    <w:bookmarkEnd w:id="0"/>
    <w:p w:rsidR="009B3C39" w:rsidRPr="00F7226B" w:rsidRDefault="009B3C39" w:rsidP="00CA6549">
      <w:pPr>
        <w:spacing w:line="276" w:lineRule="auto"/>
      </w:pPr>
    </w:p>
    <w:sectPr w:rsidR="009B3C39" w:rsidRPr="00F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BD0"/>
    <w:multiLevelType w:val="hybridMultilevel"/>
    <w:tmpl w:val="EAB8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76EC"/>
    <w:multiLevelType w:val="hybridMultilevel"/>
    <w:tmpl w:val="BA18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26"/>
    <w:rsid w:val="001A521E"/>
    <w:rsid w:val="00496627"/>
    <w:rsid w:val="00594CE9"/>
    <w:rsid w:val="008F7DDD"/>
    <w:rsid w:val="009B3C39"/>
    <w:rsid w:val="00CA6549"/>
    <w:rsid w:val="00F7226B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28D0"/>
  <w15:chartTrackingRefBased/>
  <w15:docId w15:val="{E6C4D7D6-C5ED-4C5E-8BC0-5F7F7580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627"/>
    <w:rPr>
      <w:b/>
      <w:bCs/>
    </w:rPr>
  </w:style>
  <w:style w:type="character" w:styleId="a5">
    <w:name w:val="Emphasis"/>
    <w:basedOn w:val="a0"/>
    <w:uiPriority w:val="20"/>
    <w:qFormat/>
    <w:rsid w:val="00496627"/>
    <w:rPr>
      <w:i/>
      <w:iCs/>
    </w:rPr>
  </w:style>
  <w:style w:type="paragraph" w:styleId="a6">
    <w:name w:val="List Paragraph"/>
    <w:basedOn w:val="a"/>
    <w:uiPriority w:val="34"/>
    <w:qFormat/>
    <w:rsid w:val="001A52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2022-12-07T05:38:00Z</dcterms:created>
  <dcterms:modified xsi:type="dcterms:W3CDTF">2022-12-07T08:10:00Z</dcterms:modified>
</cp:coreProperties>
</file>